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18E" w:rsidRPr="00972835" w:rsidRDefault="0073018E" w:rsidP="00972835">
      <w:pPr>
        <w:spacing w:before="240"/>
      </w:pPr>
      <w:r w:rsidRPr="00326DCD">
        <w:rPr>
          <w:noProof/>
          <w:lang w:eastAsia="sq-AL"/>
        </w:rPr>
        <w:drawing>
          <wp:inline distT="0" distB="0" distL="0" distR="0" wp14:anchorId="00DA24D3" wp14:editId="4BC37530">
            <wp:extent cx="5947410" cy="705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6D" w:rsidRPr="00326DCD" w:rsidRDefault="0085466D" w:rsidP="004E1C11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26D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KOMISION</w:t>
      </w:r>
      <w:r w:rsidR="00972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 I</w:t>
      </w:r>
      <w:r w:rsidRPr="00326D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MBIKËQYRJES DHE VLERËSIMIT TË PROVIMIT TË NDËRMJETËSVE</w:t>
      </w:r>
    </w:p>
    <w:p w:rsidR="00972835" w:rsidRDefault="00972835" w:rsidP="00CA7CE7">
      <w:pPr>
        <w:shd w:val="clear" w:color="auto" w:fill="FFFFFF"/>
        <w:spacing w:line="276" w:lineRule="auto"/>
        <w:jc w:val="both"/>
        <w:rPr>
          <w:bCs/>
        </w:rPr>
      </w:pPr>
    </w:p>
    <w:p w:rsidR="00634E9E" w:rsidRPr="00634E9E" w:rsidRDefault="0084290A" w:rsidP="00CA7CE7">
      <w:pPr>
        <w:shd w:val="clear" w:color="auto" w:fill="FFFFFF"/>
        <w:spacing w:line="276" w:lineRule="auto"/>
        <w:jc w:val="both"/>
      </w:pPr>
      <w:r w:rsidRPr="00CA7CE7">
        <w:rPr>
          <w:bCs/>
        </w:rPr>
        <w:t>Në zbatim të pikës 48</w:t>
      </w:r>
      <w:r w:rsidR="00634E9E" w:rsidRPr="00CA7CE7">
        <w:rPr>
          <w:bCs/>
        </w:rPr>
        <w:t>, 51 dhe 53</w:t>
      </w:r>
      <w:r w:rsidR="00510353" w:rsidRPr="00CA7CE7">
        <w:rPr>
          <w:bCs/>
        </w:rPr>
        <w:t xml:space="preserve"> </w:t>
      </w:r>
      <w:r w:rsidR="004C1773" w:rsidRPr="00CA7CE7">
        <w:t>të Urdhrit nr. 90, datë 23.02.2021 t</w:t>
      </w:r>
      <w:r w:rsidR="00190C26" w:rsidRPr="00CA7CE7">
        <w:t>ë</w:t>
      </w:r>
      <w:r w:rsidR="004C1773" w:rsidRPr="00CA7CE7">
        <w:t xml:space="preserve"> Ministrit t</w:t>
      </w:r>
      <w:r w:rsidR="00190C26" w:rsidRPr="00CA7CE7">
        <w:t>ë</w:t>
      </w:r>
      <w:r w:rsidR="004C1773" w:rsidRPr="00CA7CE7">
        <w:t xml:space="preserve"> Drejt</w:t>
      </w:r>
      <w:r w:rsidR="00190C26" w:rsidRPr="00CA7CE7">
        <w:t>ë</w:t>
      </w:r>
      <w:r w:rsidR="004C1773" w:rsidRPr="00CA7CE7">
        <w:t>sis</w:t>
      </w:r>
      <w:r w:rsidR="00190C26" w:rsidRPr="00CA7CE7">
        <w:t>ë</w:t>
      </w:r>
      <w:r w:rsidR="004C1773" w:rsidRPr="00CA7CE7">
        <w:t xml:space="preserve"> “</w:t>
      </w:r>
      <w:r w:rsidR="006565FE" w:rsidRPr="00CA7CE7">
        <w:rPr>
          <w:i/>
        </w:rPr>
        <w:t xml:space="preserve">Për Miratimin e </w:t>
      </w:r>
      <w:r w:rsidR="004C1773" w:rsidRPr="00CA7CE7">
        <w:rPr>
          <w:i/>
        </w:rPr>
        <w:t>Rregullores së Provimit të Kualifikimit për Profesionin e Ndërmjetësit</w:t>
      </w:r>
      <w:r w:rsidR="004C1773" w:rsidRPr="00CA7CE7">
        <w:t xml:space="preserve">” </w:t>
      </w:r>
      <w:r w:rsidR="00634E9E" w:rsidRPr="00CA7CE7">
        <w:t>paraqesim</w:t>
      </w:r>
      <w:r w:rsidR="00510353" w:rsidRPr="00CA7CE7">
        <w:t xml:space="preserve"> m</w:t>
      </w:r>
      <w:r w:rsidR="00040C9E" w:rsidRPr="00CA7CE7">
        <w:t>ë</w:t>
      </w:r>
      <w:r w:rsidR="00510353" w:rsidRPr="00CA7CE7">
        <w:t xml:space="preserve"> posht</w:t>
      </w:r>
      <w:r w:rsidR="00040C9E" w:rsidRPr="00CA7CE7">
        <w:t>ë</w:t>
      </w:r>
      <w:r w:rsidR="00510353" w:rsidRPr="00CA7CE7">
        <w:t xml:space="preserve"> </w:t>
      </w:r>
      <w:r w:rsidR="00634E9E" w:rsidRPr="00CA7CE7">
        <w:rPr>
          <w:spacing w:val="-2"/>
        </w:rPr>
        <w:t>listën përfundimtare</w:t>
      </w:r>
      <w:r w:rsidR="00634E9E" w:rsidRPr="00CA7CE7">
        <w:rPr>
          <w:spacing w:val="-2"/>
          <w:shd w:val="clear" w:color="auto" w:fill="FFFFFF"/>
        </w:rPr>
        <w:t xml:space="preserve"> të kandidatëve që kalojnë me sukses provimin e kualifikimit për ndërmjetës,</w:t>
      </w:r>
      <w:r w:rsidR="00634E9E" w:rsidRPr="00CA7CE7">
        <w:rPr>
          <w:spacing w:val="-2"/>
        </w:rPr>
        <w:t xml:space="preserve"> me kodet dhe pikët e fituara për secilin kandidat,</w:t>
      </w:r>
      <w:r w:rsidR="00634E9E" w:rsidRPr="00CA7CE7">
        <w:rPr>
          <w:spacing w:val="-2"/>
          <w:shd w:val="clear" w:color="auto" w:fill="FFFFFF"/>
        </w:rPr>
        <w:t xml:space="preserve"> renditur në përputhje me rezultatet e tyre të provimit të kualifikimit</w:t>
      </w:r>
      <w:r w:rsidR="00634E9E" w:rsidRPr="00CA7CE7">
        <w:t xml:space="preserve">. </w:t>
      </w:r>
      <w:r w:rsidR="00634E9E" w:rsidRPr="00CA7CE7">
        <w:rPr>
          <w:spacing w:val="-2"/>
          <w:lang w:eastAsia="sq-AL"/>
        </w:rPr>
        <w:t>Kandidatët që kanë kaluar</w:t>
      </w:r>
      <w:r w:rsidR="00634E9E" w:rsidRPr="00634E9E">
        <w:rPr>
          <w:spacing w:val="-2"/>
          <w:lang w:eastAsia="sq-AL"/>
        </w:rPr>
        <w:t xml:space="preserve"> me sukses provimin e kualifikimit</w:t>
      </w:r>
      <w:r w:rsidR="00DD4D4E">
        <w:rPr>
          <w:spacing w:val="-2"/>
          <w:lang w:eastAsia="sq-AL"/>
        </w:rPr>
        <w:t>,</w:t>
      </w:r>
      <w:r w:rsidR="00634E9E" w:rsidRPr="00634E9E">
        <w:rPr>
          <w:spacing w:val="-2"/>
          <w:lang w:eastAsia="sq-AL"/>
        </w:rPr>
        <w:t xml:space="preserve"> kanë të drejtë të paraqesin</w:t>
      </w:r>
      <w:r w:rsidR="00634E9E" w:rsidRPr="00CA7CE7">
        <w:rPr>
          <w:spacing w:val="-2"/>
          <w:lang w:eastAsia="sq-AL"/>
        </w:rPr>
        <w:t xml:space="preserve"> </w:t>
      </w:r>
      <w:r w:rsidR="00634E9E" w:rsidRPr="00634E9E">
        <w:rPr>
          <w:spacing w:val="-2"/>
          <w:lang w:eastAsia="sq-AL"/>
        </w:rPr>
        <w:t xml:space="preserve">dokumentacionin për pajisjen me licencën e ndërmjetësit pranë </w:t>
      </w:r>
      <w:r w:rsidR="00BE5BD9">
        <w:rPr>
          <w:spacing w:val="-2"/>
          <w:lang w:eastAsia="sq-AL"/>
        </w:rPr>
        <w:t>M</w:t>
      </w:r>
      <w:r w:rsidR="00634E9E" w:rsidRPr="00634E9E">
        <w:rPr>
          <w:spacing w:val="-2"/>
          <w:lang w:eastAsia="sq-AL"/>
        </w:rPr>
        <w:t>inistrit të Drejtësisë dhe të</w:t>
      </w:r>
      <w:r w:rsidR="00634E9E" w:rsidRPr="00CA7CE7">
        <w:rPr>
          <w:spacing w:val="-2"/>
          <w:lang w:eastAsia="sq-AL"/>
        </w:rPr>
        <w:t xml:space="preserve"> </w:t>
      </w:r>
      <w:r w:rsidR="00634E9E" w:rsidRPr="00634E9E">
        <w:rPr>
          <w:spacing w:val="-2"/>
          <w:lang w:eastAsia="sq-AL"/>
        </w:rPr>
        <w:t>regjistrohen në Regjistrin e Ndërmjetësve pranë Ministrisë së Drejtësisë, sipas parashikimeve të ligjit</w:t>
      </w:r>
      <w:r w:rsidR="00634E9E" w:rsidRPr="00CA7CE7">
        <w:rPr>
          <w:spacing w:val="-2"/>
          <w:lang w:eastAsia="sq-AL"/>
        </w:rPr>
        <w:t xml:space="preserve"> </w:t>
      </w:r>
      <w:r w:rsidR="00634E9E" w:rsidRPr="00634E9E">
        <w:rPr>
          <w:spacing w:val="-2"/>
          <w:lang w:eastAsia="sq-AL"/>
        </w:rPr>
        <w:t>nr. 10385, datë 24.2.2011 “Për ndërmjetësimin në zgjidhjen e mosmarrëveshjeve”, i ndryshuar.</w:t>
      </w:r>
    </w:p>
    <w:p w:rsidR="00634E9E" w:rsidRPr="00326DCD" w:rsidRDefault="00634E9E" w:rsidP="009E3BA7">
      <w:pPr>
        <w:shd w:val="clear" w:color="auto" w:fill="FFFFFF"/>
        <w:jc w:val="both"/>
        <w:rPr>
          <w:bCs/>
          <w:i/>
          <w:color w:val="222222"/>
        </w:rPr>
      </w:pPr>
    </w:p>
    <w:p w:rsidR="00472C76" w:rsidRPr="00326DCD" w:rsidRDefault="00472C76" w:rsidP="00836E5E">
      <w:pPr>
        <w:shd w:val="clear" w:color="auto" w:fill="FFFFFF"/>
        <w:jc w:val="both"/>
        <w:rPr>
          <w:bCs/>
          <w:i/>
          <w:color w:val="222222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470"/>
        <w:gridCol w:w="1596"/>
      </w:tblGrid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623610">
            <w:pPr>
              <w:rPr>
                <w:b/>
                <w:color w:val="000000"/>
              </w:rPr>
            </w:pPr>
            <w:r w:rsidRPr="00326DCD">
              <w:rPr>
                <w:b/>
                <w:color w:val="000000"/>
              </w:rPr>
              <w:t>KODI I PROVIMIT</w:t>
            </w:r>
          </w:p>
        </w:tc>
        <w:tc>
          <w:tcPr>
            <w:tcW w:w="1596" w:type="dxa"/>
          </w:tcPr>
          <w:p w:rsidR="00DE0570" w:rsidRPr="00326DCD" w:rsidRDefault="00DE0570" w:rsidP="00623610">
            <w:pPr>
              <w:rPr>
                <w:b/>
                <w:color w:val="000000"/>
              </w:rPr>
            </w:pPr>
            <w:r w:rsidRPr="00326DCD">
              <w:rPr>
                <w:b/>
                <w:color w:val="000000"/>
              </w:rPr>
              <w:t>TOTALI PIKËVE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596" w:type="dxa"/>
          </w:tcPr>
          <w:p w:rsidR="00DE0570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DE0570" w:rsidP="000A1CA6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96" w:type="dxa"/>
          </w:tcPr>
          <w:p w:rsidR="00DE0570" w:rsidRPr="00326DCD" w:rsidRDefault="00DE0570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BA1B62" w:rsidRPr="00326DCD" w:rsidTr="00634E9E">
        <w:trPr>
          <w:trHeight w:val="530"/>
        </w:trPr>
        <w:tc>
          <w:tcPr>
            <w:tcW w:w="1470" w:type="dxa"/>
            <w:vAlign w:val="bottom"/>
          </w:tcPr>
          <w:p w:rsidR="00BA1B62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96" w:type="dxa"/>
          </w:tcPr>
          <w:p w:rsidR="00BA1B62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E0570" w:rsidRPr="00326DCD" w:rsidTr="00634E9E">
        <w:trPr>
          <w:trHeight w:val="62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E0570" w:rsidRPr="00326DCD" w:rsidTr="00634E9E">
        <w:trPr>
          <w:trHeight w:val="62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BA1B62" w:rsidRPr="00326DCD" w:rsidTr="00634E9E">
        <w:trPr>
          <w:trHeight w:val="440"/>
        </w:trPr>
        <w:tc>
          <w:tcPr>
            <w:tcW w:w="1470" w:type="dxa"/>
            <w:vAlign w:val="bottom"/>
          </w:tcPr>
          <w:p w:rsidR="00BA1B62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96" w:type="dxa"/>
          </w:tcPr>
          <w:p w:rsidR="00BA1B62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96" w:type="dxa"/>
          </w:tcPr>
          <w:p w:rsidR="00DE0570" w:rsidRPr="00326DCD" w:rsidRDefault="00BA1B62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E0570" w:rsidRPr="00326DCD" w:rsidTr="00634E9E">
        <w:trPr>
          <w:trHeight w:val="62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62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BA1B62" w:rsidP="000A1CA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</w:tr>
      <w:tr w:rsidR="00DE0570" w:rsidRPr="00326DCD" w:rsidTr="00634E9E">
        <w:trPr>
          <w:trHeight w:val="44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E0570" w:rsidRPr="00326DCD" w:rsidTr="00634E9E">
        <w:trPr>
          <w:trHeight w:val="62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0570" w:rsidRPr="00326DCD" w:rsidTr="00634E9E">
        <w:trPr>
          <w:trHeight w:val="530"/>
        </w:trPr>
        <w:tc>
          <w:tcPr>
            <w:tcW w:w="1470" w:type="dxa"/>
            <w:vAlign w:val="bottom"/>
          </w:tcPr>
          <w:p w:rsidR="00DE0570" w:rsidRPr="00326DCD" w:rsidRDefault="00634E9E" w:rsidP="000A1CA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96" w:type="dxa"/>
          </w:tcPr>
          <w:p w:rsidR="00DE0570" w:rsidRPr="00326DCD" w:rsidRDefault="00634E9E" w:rsidP="000A1CA6">
            <w:pPr>
              <w:ind w:firstLineChars="400" w:firstLine="96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C12ED7" w:rsidRPr="00326DCD" w:rsidRDefault="00C12ED7" w:rsidP="00836E5E">
      <w:pPr>
        <w:shd w:val="clear" w:color="auto" w:fill="FFFFFF"/>
        <w:jc w:val="both"/>
        <w:rPr>
          <w:bCs/>
          <w:i/>
          <w:color w:val="222222"/>
        </w:rPr>
      </w:pPr>
    </w:p>
    <w:p w:rsidR="006565FE" w:rsidRPr="00326DCD" w:rsidRDefault="006565FE" w:rsidP="00836E5E">
      <w:pPr>
        <w:shd w:val="clear" w:color="auto" w:fill="FFFFFF"/>
        <w:jc w:val="both"/>
        <w:rPr>
          <w:bCs/>
          <w:i/>
          <w:color w:val="222222"/>
        </w:rPr>
      </w:pPr>
    </w:p>
    <w:p w:rsidR="00B95295" w:rsidRPr="00326DCD" w:rsidRDefault="00B95295" w:rsidP="00B95295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95295" w:rsidRPr="00326DCD" w:rsidRDefault="00B95295" w:rsidP="00B95295">
      <w:pPr>
        <w:pStyle w:val="NoSpacing"/>
        <w:tabs>
          <w:tab w:val="left" w:pos="745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26DC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</w:t>
      </w:r>
    </w:p>
    <w:p w:rsidR="000A356D" w:rsidRPr="00326DCD" w:rsidRDefault="000A356D" w:rsidP="0073018E">
      <w:pPr>
        <w:tabs>
          <w:tab w:val="left" w:pos="7455"/>
        </w:tabs>
        <w:spacing w:line="276" w:lineRule="auto"/>
        <w:jc w:val="both"/>
        <w:rPr>
          <w:bCs/>
          <w:color w:val="222222"/>
        </w:rPr>
      </w:pPr>
    </w:p>
    <w:sectPr w:rsidR="000A356D" w:rsidRPr="00326DCD" w:rsidSect="005B555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6A8"/>
    <w:multiLevelType w:val="hybridMultilevel"/>
    <w:tmpl w:val="A6489792"/>
    <w:lvl w:ilvl="0" w:tplc="041C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8E"/>
    <w:rsid w:val="0003325E"/>
    <w:rsid w:val="00040C9E"/>
    <w:rsid w:val="00064D64"/>
    <w:rsid w:val="000831D4"/>
    <w:rsid w:val="000A1CA6"/>
    <w:rsid w:val="000A356D"/>
    <w:rsid w:val="000A5D65"/>
    <w:rsid w:val="000D485B"/>
    <w:rsid w:val="00105A06"/>
    <w:rsid w:val="001238D5"/>
    <w:rsid w:val="00190C26"/>
    <w:rsid w:val="001B33BF"/>
    <w:rsid w:val="00206D3A"/>
    <w:rsid w:val="00264361"/>
    <w:rsid w:val="002D1173"/>
    <w:rsid w:val="002E3D25"/>
    <w:rsid w:val="002F5847"/>
    <w:rsid w:val="0031276F"/>
    <w:rsid w:val="00317F23"/>
    <w:rsid w:val="00326DCD"/>
    <w:rsid w:val="003560BC"/>
    <w:rsid w:val="003A063E"/>
    <w:rsid w:val="003A6371"/>
    <w:rsid w:val="003B2D3B"/>
    <w:rsid w:val="003D454A"/>
    <w:rsid w:val="00415D08"/>
    <w:rsid w:val="00436031"/>
    <w:rsid w:val="00472C76"/>
    <w:rsid w:val="004C1773"/>
    <w:rsid w:val="00502F75"/>
    <w:rsid w:val="00510353"/>
    <w:rsid w:val="005134B1"/>
    <w:rsid w:val="0055598F"/>
    <w:rsid w:val="00556F09"/>
    <w:rsid w:val="00571342"/>
    <w:rsid w:val="005739F7"/>
    <w:rsid w:val="005A4D87"/>
    <w:rsid w:val="005B5554"/>
    <w:rsid w:val="00623610"/>
    <w:rsid w:val="00634E9E"/>
    <w:rsid w:val="00651809"/>
    <w:rsid w:val="006565FE"/>
    <w:rsid w:val="006F5B43"/>
    <w:rsid w:val="007162FE"/>
    <w:rsid w:val="00717C04"/>
    <w:rsid w:val="0073018E"/>
    <w:rsid w:val="007B4C70"/>
    <w:rsid w:val="007F2148"/>
    <w:rsid w:val="00836E5E"/>
    <w:rsid w:val="0084290A"/>
    <w:rsid w:val="0085466D"/>
    <w:rsid w:val="008614BA"/>
    <w:rsid w:val="00893E5D"/>
    <w:rsid w:val="00893ED5"/>
    <w:rsid w:val="00972835"/>
    <w:rsid w:val="009B4D46"/>
    <w:rsid w:val="009C3C11"/>
    <w:rsid w:val="009D4B5C"/>
    <w:rsid w:val="009E3BA7"/>
    <w:rsid w:val="009E5E71"/>
    <w:rsid w:val="00A07CB4"/>
    <w:rsid w:val="00B168C0"/>
    <w:rsid w:val="00B779AA"/>
    <w:rsid w:val="00B95295"/>
    <w:rsid w:val="00B9647F"/>
    <w:rsid w:val="00BA1B62"/>
    <w:rsid w:val="00BE5BD9"/>
    <w:rsid w:val="00C12ED7"/>
    <w:rsid w:val="00C23490"/>
    <w:rsid w:val="00C45FF2"/>
    <w:rsid w:val="00CA7CE7"/>
    <w:rsid w:val="00CC2AD4"/>
    <w:rsid w:val="00D24CF5"/>
    <w:rsid w:val="00D3316B"/>
    <w:rsid w:val="00D352B0"/>
    <w:rsid w:val="00DD4D4E"/>
    <w:rsid w:val="00DE0570"/>
    <w:rsid w:val="00E25D38"/>
    <w:rsid w:val="00E57FE8"/>
    <w:rsid w:val="00F10C25"/>
    <w:rsid w:val="00F33842"/>
    <w:rsid w:val="00F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253F"/>
  <w15:chartTrackingRefBased/>
  <w15:docId w15:val="{8BA8D470-C53C-4175-9025-54A92B2C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3018E"/>
  </w:style>
  <w:style w:type="paragraph" w:styleId="BalloonText">
    <w:name w:val="Balloon Text"/>
    <w:basedOn w:val="Normal"/>
    <w:link w:val="BalloonTextChar"/>
    <w:uiPriority w:val="99"/>
    <w:semiHidden/>
    <w:unhideWhenUsed/>
    <w:rsid w:val="00730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8E"/>
    <w:rPr>
      <w:rFonts w:ascii="Segoe UI" w:eastAsia="Times New Roman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03325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9529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B952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Lirika Kutrolli</dc:creator>
  <cp:keywords/>
  <dc:description/>
  <cp:lastModifiedBy>Guest User</cp:lastModifiedBy>
  <cp:revision>4</cp:revision>
  <cp:lastPrinted>2023-11-10T13:23:00Z</cp:lastPrinted>
  <dcterms:created xsi:type="dcterms:W3CDTF">2023-12-20T08:53:00Z</dcterms:created>
  <dcterms:modified xsi:type="dcterms:W3CDTF">2023-12-20T08:55:00Z</dcterms:modified>
</cp:coreProperties>
</file>