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69" w:rsidRPr="00607D3B" w:rsidRDefault="00607D3B" w:rsidP="00607D3B">
      <w:pPr>
        <w:jc w:val="center"/>
        <w:rPr>
          <w:rFonts w:ascii="Times New Roman" w:hAnsi="Times New Roman" w:cs="Times New Roman"/>
          <w:b/>
          <w:sz w:val="24"/>
        </w:rPr>
      </w:pPr>
      <w:r w:rsidRPr="00607D3B">
        <w:rPr>
          <w:rFonts w:ascii="Times New Roman" w:hAnsi="Times New Roman" w:cs="Times New Roman"/>
          <w:b/>
          <w:sz w:val="24"/>
        </w:rPr>
        <w:t>APLIKIM P</w:t>
      </w:r>
      <w:r>
        <w:rPr>
          <w:rFonts w:ascii="Times New Roman" w:hAnsi="Times New Roman" w:cs="Times New Roman"/>
          <w:b/>
          <w:sz w:val="24"/>
        </w:rPr>
        <w:t>Ë</w:t>
      </w:r>
      <w:r w:rsidRPr="00607D3B">
        <w:rPr>
          <w:rFonts w:ascii="Times New Roman" w:hAnsi="Times New Roman" w:cs="Times New Roman"/>
          <w:b/>
          <w:sz w:val="24"/>
        </w:rPr>
        <w:t xml:space="preserve">R CERTIFIKIM SI </w:t>
      </w:r>
      <w:r w:rsidR="007D22A1">
        <w:rPr>
          <w:rFonts w:ascii="Times New Roman" w:hAnsi="Times New Roman" w:cs="Times New Roman"/>
          <w:b/>
          <w:sz w:val="24"/>
        </w:rPr>
        <w:t>N</w:t>
      </w:r>
      <w:bookmarkStart w:id="0" w:name="_GoBack"/>
      <w:bookmarkEnd w:id="0"/>
      <w:r w:rsidRPr="00607D3B">
        <w:rPr>
          <w:rFonts w:ascii="Times New Roman" w:hAnsi="Times New Roman" w:cs="Times New Roman"/>
          <w:b/>
          <w:sz w:val="24"/>
        </w:rPr>
        <w:t>D</w:t>
      </w:r>
      <w:r>
        <w:rPr>
          <w:rFonts w:ascii="Times New Roman" w:hAnsi="Times New Roman" w:cs="Times New Roman"/>
          <w:b/>
          <w:sz w:val="24"/>
        </w:rPr>
        <w:t>Ë</w:t>
      </w:r>
      <w:r w:rsidRPr="00607D3B">
        <w:rPr>
          <w:rFonts w:ascii="Times New Roman" w:hAnsi="Times New Roman" w:cs="Times New Roman"/>
          <w:b/>
          <w:sz w:val="24"/>
        </w:rPr>
        <w:t>RMJET</w:t>
      </w:r>
      <w:r>
        <w:rPr>
          <w:rFonts w:ascii="Times New Roman" w:hAnsi="Times New Roman" w:cs="Times New Roman"/>
          <w:b/>
          <w:sz w:val="24"/>
        </w:rPr>
        <w:t>Ë</w:t>
      </w:r>
      <w:r w:rsidRPr="00607D3B">
        <w:rPr>
          <w:rFonts w:ascii="Times New Roman" w:hAnsi="Times New Roman" w:cs="Times New Roman"/>
          <w:b/>
          <w:sz w:val="24"/>
        </w:rPr>
        <w:t>S I PASURIVE T</w:t>
      </w:r>
      <w:r>
        <w:rPr>
          <w:rFonts w:ascii="Times New Roman" w:hAnsi="Times New Roman" w:cs="Times New Roman"/>
          <w:b/>
          <w:sz w:val="24"/>
        </w:rPr>
        <w:t>Ë</w:t>
      </w:r>
      <w:r w:rsidRPr="00607D3B">
        <w:rPr>
          <w:rFonts w:ascii="Times New Roman" w:hAnsi="Times New Roman" w:cs="Times New Roman"/>
          <w:b/>
          <w:sz w:val="24"/>
        </w:rPr>
        <w:t xml:space="preserve"> PALUAJTSHME.</w:t>
      </w:r>
    </w:p>
    <w:p w:rsidR="00607D3B" w:rsidRDefault="00607D3B"/>
    <w:p w:rsidR="00607D3B" w:rsidRDefault="00607D3B" w:rsidP="00607D3B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285279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Pr="00285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279">
        <w:rPr>
          <w:rFonts w:ascii="Times New Roman" w:hAnsi="Times New Roman"/>
          <w:sz w:val="24"/>
          <w:szCs w:val="24"/>
        </w:rPr>
        <w:t>ligjin</w:t>
      </w:r>
      <w:proofErr w:type="spellEnd"/>
      <w:r w:rsidRPr="00285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279">
        <w:rPr>
          <w:rFonts w:ascii="Times New Roman" w:hAnsi="Times New Roman"/>
          <w:sz w:val="24"/>
          <w:szCs w:val="24"/>
        </w:rPr>
        <w:t>nr</w:t>
      </w:r>
      <w:proofErr w:type="spellEnd"/>
      <w:r w:rsidRPr="00285279">
        <w:rPr>
          <w:rFonts w:ascii="Times New Roman" w:hAnsi="Times New Roman"/>
          <w:sz w:val="24"/>
          <w:szCs w:val="24"/>
        </w:rPr>
        <w:t>. 9/2022 “</w:t>
      </w:r>
      <w:proofErr w:type="spellStart"/>
      <w:r w:rsidRPr="00285279">
        <w:rPr>
          <w:rFonts w:ascii="Times New Roman" w:hAnsi="Times New Roman"/>
          <w:sz w:val="24"/>
          <w:szCs w:val="24"/>
        </w:rPr>
        <w:t>Për</w:t>
      </w:r>
      <w:proofErr w:type="spellEnd"/>
      <w:r w:rsidRPr="00285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279">
        <w:rPr>
          <w:rFonts w:ascii="Times New Roman" w:hAnsi="Times New Roman"/>
          <w:sz w:val="24"/>
          <w:szCs w:val="24"/>
        </w:rPr>
        <w:t>profesionin</w:t>
      </w:r>
      <w:proofErr w:type="spellEnd"/>
      <w:r w:rsidRPr="00285279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285279">
        <w:rPr>
          <w:rFonts w:ascii="Times New Roman" w:hAnsi="Times New Roman"/>
          <w:sz w:val="24"/>
          <w:szCs w:val="24"/>
        </w:rPr>
        <w:t>ndërmjetësit</w:t>
      </w:r>
      <w:proofErr w:type="spellEnd"/>
      <w:r w:rsidRPr="00285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279">
        <w:rPr>
          <w:rFonts w:ascii="Times New Roman" w:hAnsi="Times New Roman"/>
          <w:sz w:val="24"/>
          <w:szCs w:val="24"/>
        </w:rPr>
        <w:t>të</w:t>
      </w:r>
      <w:proofErr w:type="spellEnd"/>
      <w:r w:rsidRPr="00285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279">
        <w:rPr>
          <w:rFonts w:ascii="Times New Roman" w:hAnsi="Times New Roman"/>
          <w:sz w:val="24"/>
          <w:szCs w:val="24"/>
        </w:rPr>
        <w:t>pasurive</w:t>
      </w:r>
      <w:proofErr w:type="spellEnd"/>
      <w:r w:rsidRPr="00285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279">
        <w:rPr>
          <w:rFonts w:ascii="Times New Roman" w:hAnsi="Times New Roman"/>
          <w:sz w:val="24"/>
          <w:szCs w:val="24"/>
        </w:rPr>
        <w:t>të</w:t>
      </w:r>
      <w:proofErr w:type="spellEnd"/>
      <w:r w:rsidRPr="00285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279">
        <w:rPr>
          <w:rFonts w:ascii="Times New Roman" w:hAnsi="Times New Roman"/>
          <w:sz w:val="24"/>
          <w:szCs w:val="24"/>
        </w:rPr>
        <w:t>paluajtshme</w:t>
      </w:r>
      <w:proofErr w:type="spellEnd"/>
      <w:r w:rsidRPr="00285279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285279">
        <w:rPr>
          <w:rFonts w:ascii="Times New Roman" w:hAnsi="Times New Roman"/>
          <w:sz w:val="24"/>
          <w:szCs w:val="24"/>
        </w:rPr>
        <w:t>janë</w:t>
      </w:r>
      <w:proofErr w:type="spellEnd"/>
      <w:r w:rsidRPr="00285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279">
        <w:rPr>
          <w:rFonts w:ascii="Times New Roman" w:hAnsi="Times New Roman"/>
          <w:sz w:val="24"/>
          <w:szCs w:val="24"/>
        </w:rPr>
        <w:t>përcaktuar</w:t>
      </w:r>
      <w:proofErr w:type="spellEnd"/>
      <w:r w:rsidRPr="00285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279">
        <w:rPr>
          <w:rFonts w:ascii="Times New Roman" w:hAnsi="Times New Roman"/>
          <w:sz w:val="24"/>
          <w:szCs w:val="24"/>
        </w:rPr>
        <w:t>rregullat</w:t>
      </w:r>
      <w:proofErr w:type="spellEnd"/>
      <w:r w:rsidRPr="00285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279">
        <w:rPr>
          <w:rFonts w:ascii="Times New Roman" w:hAnsi="Times New Roman"/>
          <w:sz w:val="24"/>
          <w:szCs w:val="24"/>
        </w:rPr>
        <w:t>për</w:t>
      </w:r>
      <w:proofErr w:type="spellEnd"/>
      <w:r w:rsidRPr="00285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279">
        <w:rPr>
          <w:rFonts w:ascii="Times New Roman" w:hAnsi="Times New Roman"/>
          <w:sz w:val="24"/>
          <w:szCs w:val="24"/>
        </w:rPr>
        <w:t>paraqitjen</w:t>
      </w:r>
      <w:proofErr w:type="spellEnd"/>
      <w:r w:rsidRPr="002852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5279">
        <w:rPr>
          <w:rFonts w:ascii="Times New Roman" w:hAnsi="Times New Roman"/>
          <w:sz w:val="24"/>
          <w:szCs w:val="24"/>
        </w:rPr>
        <w:t>trajtimin</w:t>
      </w:r>
      <w:proofErr w:type="spellEnd"/>
      <w:r w:rsidRPr="00285279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285279">
        <w:rPr>
          <w:rFonts w:ascii="Times New Roman" w:hAnsi="Times New Roman"/>
          <w:sz w:val="24"/>
          <w:szCs w:val="24"/>
        </w:rPr>
        <w:t>shprehjeve</w:t>
      </w:r>
      <w:proofErr w:type="spellEnd"/>
      <w:r w:rsidRPr="00285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279">
        <w:rPr>
          <w:rFonts w:ascii="Times New Roman" w:hAnsi="Times New Roman"/>
          <w:sz w:val="24"/>
          <w:szCs w:val="24"/>
        </w:rPr>
        <w:t>të</w:t>
      </w:r>
      <w:proofErr w:type="spellEnd"/>
      <w:r w:rsidRPr="00285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279">
        <w:rPr>
          <w:rFonts w:ascii="Times New Roman" w:hAnsi="Times New Roman"/>
          <w:sz w:val="24"/>
          <w:szCs w:val="24"/>
        </w:rPr>
        <w:t>interesit</w:t>
      </w:r>
      <w:proofErr w:type="spellEnd"/>
      <w:r w:rsidRPr="002852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5279">
        <w:rPr>
          <w:rFonts w:ascii="Times New Roman" w:hAnsi="Times New Roman"/>
          <w:sz w:val="24"/>
          <w:szCs w:val="24"/>
        </w:rPr>
        <w:t>si</w:t>
      </w:r>
      <w:proofErr w:type="spellEnd"/>
      <w:r w:rsidRPr="00285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279">
        <w:rPr>
          <w:rFonts w:ascii="Times New Roman" w:hAnsi="Times New Roman"/>
          <w:sz w:val="24"/>
          <w:szCs w:val="24"/>
        </w:rPr>
        <w:t>dhe</w:t>
      </w:r>
      <w:proofErr w:type="spellEnd"/>
      <w:r w:rsidRPr="00285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279">
        <w:rPr>
          <w:rFonts w:ascii="Times New Roman" w:hAnsi="Times New Roman"/>
          <w:sz w:val="24"/>
          <w:szCs w:val="24"/>
        </w:rPr>
        <w:t>verifikimin</w:t>
      </w:r>
      <w:proofErr w:type="spellEnd"/>
      <w:r w:rsidRPr="00285279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285279">
        <w:rPr>
          <w:rFonts w:ascii="Times New Roman" w:hAnsi="Times New Roman"/>
          <w:sz w:val="24"/>
          <w:szCs w:val="24"/>
        </w:rPr>
        <w:t>plotësimit</w:t>
      </w:r>
      <w:proofErr w:type="spellEnd"/>
      <w:r w:rsidRPr="00285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279">
        <w:rPr>
          <w:rFonts w:ascii="Times New Roman" w:hAnsi="Times New Roman"/>
          <w:sz w:val="24"/>
          <w:szCs w:val="24"/>
        </w:rPr>
        <w:t>të</w:t>
      </w:r>
      <w:proofErr w:type="spellEnd"/>
      <w:r w:rsidRPr="00285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279">
        <w:rPr>
          <w:rFonts w:ascii="Times New Roman" w:hAnsi="Times New Roman"/>
          <w:sz w:val="24"/>
          <w:szCs w:val="24"/>
        </w:rPr>
        <w:t>kritereve</w:t>
      </w:r>
      <w:proofErr w:type="spellEnd"/>
      <w:r w:rsidRPr="00B86086">
        <w:rPr>
          <w:rFonts w:ascii="Times New Roman" w:hAnsi="Times New Roman"/>
          <w:sz w:val="24"/>
        </w:rPr>
        <w:t xml:space="preserve"> </w:t>
      </w:r>
      <w:proofErr w:type="spellStart"/>
      <w:r w:rsidRPr="00B86086">
        <w:rPr>
          <w:rFonts w:ascii="Times New Roman" w:hAnsi="Times New Roman"/>
          <w:sz w:val="24"/>
        </w:rPr>
        <w:t>ligjore</w:t>
      </w:r>
      <w:proofErr w:type="spellEnd"/>
      <w:r w:rsidRPr="00B86086">
        <w:rPr>
          <w:rFonts w:ascii="Times New Roman" w:hAnsi="Times New Roman"/>
          <w:sz w:val="24"/>
        </w:rPr>
        <w:t xml:space="preserve"> </w:t>
      </w:r>
      <w:proofErr w:type="spellStart"/>
      <w:r w:rsidRPr="00B86086">
        <w:rPr>
          <w:rFonts w:ascii="Times New Roman" w:hAnsi="Times New Roman"/>
          <w:sz w:val="24"/>
        </w:rPr>
        <w:t>të</w:t>
      </w:r>
      <w:proofErr w:type="spellEnd"/>
      <w:r w:rsidRPr="00B86086">
        <w:rPr>
          <w:rFonts w:ascii="Times New Roman" w:hAnsi="Times New Roman"/>
          <w:sz w:val="24"/>
        </w:rPr>
        <w:t xml:space="preserve"> </w:t>
      </w:r>
      <w:proofErr w:type="spellStart"/>
      <w:r w:rsidRPr="00B86086">
        <w:rPr>
          <w:rFonts w:ascii="Times New Roman" w:hAnsi="Times New Roman"/>
          <w:sz w:val="24"/>
        </w:rPr>
        <w:t>personave</w:t>
      </w:r>
      <w:proofErr w:type="spellEnd"/>
      <w:r w:rsidRPr="00B86086">
        <w:rPr>
          <w:rFonts w:ascii="Times New Roman" w:hAnsi="Times New Roman"/>
          <w:sz w:val="24"/>
        </w:rPr>
        <w:t xml:space="preserve"> </w:t>
      </w:r>
      <w:proofErr w:type="spellStart"/>
      <w:r w:rsidRPr="00B86086">
        <w:rPr>
          <w:rFonts w:ascii="Times New Roman" w:hAnsi="Times New Roman"/>
          <w:sz w:val="24"/>
        </w:rPr>
        <w:t>që</w:t>
      </w:r>
      <w:proofErr w:type="spellEnd"/>
      <w:r w:rsidRPr="00B86086">
        <w:rPr>
          <w:rFonts w:ascii="Times New Roman" w:hAnsi="Times New Roman"/>
          <w:sz w:val="24"/>
        </w:rPr>
        <w:t xml:space="preserve"> </w:t>
      </w:r>
      <w:proofErr w:type="spellStart"/>
      <w:r w:rsidRPr="00B86086">
        <w:rPr>
          <w:rFonts w:ascii="Times New Roman" w:hAnsi="Times New Roman"/>
          <w:sz w:val="24"/>
        </w:rPr>
        <w:t>kërkojnë</w:t>
      </w:r>
      <w:proofErr w:type="spellEnd"/>
      <w:r w:rsidRPr="00B86086">
        <w:rPr>
          <w:rFonts w:ascii="Times New Roman" w:hAnsi="Times New Roman"/>
          <w:sz w:val="24"/>
        </w:rPr>
        <w:t xml:space="preserve"> </w:t>
      </w:r>
      <w:proofErr w:type="spellStart"/>
      <w:r w:rsidRPr="00B86086">
        <w:rPr>
          <w:rFonts w:ascii="Times New Roman" w:hAnsi="Times New Roman"/>
          <w:sz w:val="24"/>
        </w:rPr>
        <w:t>të</w:t>
      </w:r>
      <w:proofErr w:type="spellEnd"/>
      <w:r w:rsidRPr="00B86086">
        <w:rPr>
          <w:rFonts w:ascii="Times New Roman" w:hAnsi="Times New Roman"/>
          <w:sz w:val="24"/>
        </w:rPr>
        <w:t xml:space="preserve"> </w:t>
      </w:r>
      <w:proofErr w:type="spellStart"/>
      <w:r w:rsidRPr="00B86086">
        <w:rPr>
          <w:rFonts w:ascii="Times New Roman" w:hAnsi="Times New Roman"/>
          <w:sz w:val="24"/>
        </w:rPr>
        <w:t>certifikohen</w:t>
      </w:r>
      <w:proofErr w:type="spellEnd"/>
      <w:r w:rsidRPr="00B86086">
        <w:rPr>
          <w:rFonts w:ascii="Times New Roman" w:hAnsi="Times New Roman"/>
          <w:sz w:val="24"/>
        </w:rPr>
        <w:t xml:space="preserve"> </w:t>
      </w:r>
      <w:proofErr w:type="spellStart"/>
      <w:r w:rsidRPr="00B86086">
        <w:rPr>
          <w:rFonts w:ascii="Times New Roman" w:hAnsi="Times New Roman"/>
          <w:sz w:val="24"/>
        </w:rPr>
        <w:t>si</w:t>
      </w:r>
      <w:proofErr w:type="spellEnd"/>
      <w:r w:rsidRPr="00B86086">
        <w:rPr>
          <w:rFonts w:ascii="Times New Roman" w:hAnsi="Times New Roman"/>
          <w:sz w:val="24"/>
        </w:rPr>
        <w:t xml:space="preserve"> </w:t>
      </w:r>
      <w:proofErr w:type="spellStart"/>
      <w:r w:rsidRPr="00B86086">
        <w:rPr>
          <w:rFonts w:ascii="Times New Roman" w:hAnsi="Times New Roman"/>
          <w:sz w:val="24"/>
        </w:rPr>
        <w:t>ndërmjetës</w:t>
      </w:r>
      <w:proofErr w:type="spellEnd"/>
      <w:r w:rsidRPr="00B86086">
        <w:rPr>
          <w:rFonts w:ascii="Times New Roman" w:hAnsi="Times New Roman"/>
          <w:sz w:val="24"/>
        </w:rPr>
        <w:t xml:space="preserve"> </w:t>
      </w:r>
      <w:proofErr w:type="spellStart"/>
      <w:r w:rsidRPr="00B86086">
        <w:rPr>
          <w:rFonts w:ascii="Times New Roman" w:hAnsi="Times New Roman"/>
          <w:sz w:val="24"/>
        </w:rPr>
        <w:t>të</w:t>
      </w:r>
      <w:proofErr w:type="spellEnd"/>
      <w:r w:rsidRPr="00B86086">
        <w:rPr>
          <w:rFonts w:ascii="Times New Roman" w:hAnsi="Times New Roman"/>
          <w:sz w:val="24"/>
        </w:rPr>
        <w:t xml:space="preserve"> </w:t>
      </w:r>
      <w:proofErr w:type="spellStart"/>
      <w:r w:rsidRPr="00B86086">
        <w:rPr>
          <w:rFonts w:ascii="Times New Roman" w:hAnsi="Times New Roman"/>
          <w:sz w:val="24"/>
        </w:rPr>
        <w:t>pasurive</w:t>
      </w:r>
      <w:proofErr w:type="spellEnd"/>
      <w:r w:rsidRPr="00B86086">
        <w:rPr>
          <w:rFonts w:ascii="Times New Roman" w:hAnsi="Times New Roman"/>
          <w:sz w:val="24"/>
        </w:rPr>
        <w:t xml:space="preserve"> </w:t>
      </w:r>
      <w:proofErr w:type="spellStart"/>
      <w:r w:rsidRPr="00B86086">
        <w:rPr>
          <w:rFonts w:ascii="Times New Roman" w:hAnsi="Times New Roman"/>
          <w:sz w:val="24"/>
        </w:rPr>
        <w:t>të</w:t>
      </w:r>
      <w:proofErr w:type="spellEnd"/>
      <w:r w:rsidRPr="00B86086">
        <w:rPr>
          <w:rFonts w:ascii="Times New Roman" w:hAnsi="Times New Roman"/>
          <w:sz w:val="24"/>
        </w:rPr>
        <w:t xml:space="preserve"> </w:t>
      </w:r>
      <w:proofErr w:type="spellStart"/>
      <w:r w:rsidRPr="00B86086">
        <w:rPr>
          <w:rFonts w:ascii="Times New Roman" w:hAnsi="Times New Roman"/>
          <w:sz w:val="24"/>
        </w:rPr>
        <w:t>paluajtshme</w:t>
      </w:r>
      <w:proofErr w:type="spellEnd"/>
      <w:r w:rsidRPr="00B86086">
        <w:rPr>
          <w:rFonts w:ascii="Times New Roman" w:hAnsi="Times New Roman"/>
          <w:sz w:val="24"/>
        </w:rPr>
        <w:t>.</w:t>
      </w:r>
    </w:p>
    <w:p w:rsidR="00DE0DCA" w:rsidRDefault="00DE0DCA" w:rsidP="00DE0DC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Për më tepër informacion mbi ligjin </w:t>
      </w:r>
      <w:r w:rsidRPr="00285279">
        <w:rPr>
          <w:rFonts w:ascii="Times New Roman" w:hAnsi="Times New Roman"/>
          <w:sz w:val="24"/>
          <w:szCs w:val="24"/>
        </w:rPr>
        <w:t>nr. 9/2022 “Për profesionin e ndërmjetë</w:t>
      </w:r>
      <w:r>
        <w:rPr>
          <w:rFonts w:ascii="Times New Roman" w:hAnsi="Times New Roman"/>
          <w:sz w:val="24"/>
          <w:szCs w:val="24"/>
        </w:rPr>
        <w:t xml:space="preserve">sit të pasurive të paluajtshme” </w:t>
      </w:r>
      <w:r>
        <w:rPr>
          <w:rFonts w:ascii="Times New Roman" w:hAnsi="Times New Roman"/>
          <w:sz w:val="24"/>
        </w:rPr>
        <w:t xml:space="preserve">dhe aktet nënligjore, mund të aksesoni linkun: </w:t>
      </w:r>
    </w:p>
    <w:p w:rsidR="00DE0DCA" w:rsidRDefault="007D22A1" w:rsidP="00DE0DCA">
      <w:pPr>
        <w:pStyle w:val="ListParagraph"/>
        <w:spacing w:line="360" w:lineRule="auto"/>
        <w:ind w:left="540"/>
        <w:jc w:val="both"/>
        <w:rPr>
          <w:rFonts w:ascii="Times New Roman" w:hAnsi="Times New Roman"/>
          <w:sz w:val="24"/>
        </w:rPr>
      </w:pPr>
      <w:hyperlink r:id="rId5" w:history="1">
        <w:r w:rsidR="00DE0DCA" w:rsidRPr="004D4978">
          <w:rPr>
            <w:rStyle w:val="Hyperlink"/>
            <w:rFonts w:ascii="Times New Roman" w:hAnsi="Times New Roman"/>
            <w:sz w:val="24"/>
          </w:rPr>
          <w:t>https://drejtesia.gov.al/per-profesionin-e-ndermjetesit-te-pasurive-te-paluajtshme/</w:t>
        </w:r>
      </w:hyperlink>
      <w:r w:rsidR="00DE0DCA">
        <w:rPr>
          <w:rFonts w:ascii="Times New Roman" w:hAnsi="Times New Roman"/>
          <w:sz w:val="24"/>
        </w:rPr>
        <w:t xml:space="preserve"> </w:t>
      </w:r>
    </w:p>
    <w:p w:rsidR="00DE0DCA" w:rsidRPr="00B86086" w:rsidRDefault="00DE0DCA" w:rsidP="00DE0DCA">
      <w:pPr>
        <w:pStyle w:val="ListParagraph"/>
        <w:spacing w:line="360" w:lineRule="auto"/>
        <w:ind w:left="540"/>
        <w:jc w:val="both"/>
        <w:rPr>
          <w:rFonts w:ascii="Times New Roman" w:hAnsi="Times New Roman"/>
          <w:sz w:val="24"/>
        </w:rPr>
      </w:pPr>
    </w:p>
    <w:p w:rsidR="00607D3B" w:rsidRPr="00607D3B" w:rsidRDefault="00607D3B" w:rsidP="00607D3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607D3B">
        <w:rPr>
          <w:rFonts w:ascii="Times New Roman" w:hAnsi="Times New Roman"/>
          <w:sz w:val="24"/>
        </w:rPr>
        <w:t xml:space="preserve">Kandidati për ndërmjetës të pasurive të paluajtshme, që kërkon të certifikohet si ndërmjetës i pasurive të paluajtshme, depoziton pranë Ministrisë së Drejtësisë, dokumentacionin si vijon: </w:t>
      </w:r>
    </w:p>
    <w:p w:rsidR="00607D3B" w:rsidRPr="00B86086" w:rsidRDefault="00607D3B" w:rsidP="00607D3B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sz w:val="24"/>
        </w:rPr>
      </w:pPr>
      <w:r w:rsidRPr="00B86086">
        <w:rPr>
          <w:rFonts w:ascii="Times New Roman" w:hAnsi="Times New Roman"/>
          <w:sz w:val="24"/>
        </w:rPr>
        <w:t xml:space="preserve">Kërkesë për shprehje interesi për certifikimin si ndërmjetës i pasurive të paluajtshme; </w:t>
      </w:r>
    </w:p>
    <w:p w:rsidR="00607D3B" w:rsidRPr="00B86086" w:rsidRDefault="00607D3B" w:rsidP="00607D3B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sz w:val="24"/>
        </w:rPr>
      </w:pPr>
      <w:r w:rsidRPr="00B86086">
        <w:rPr>
          <w:rFonts w:ascii="Times New Roman" w:hAnsi="Times New Roman"/>
          <w:sz w:val="24"/>
        </w:rPr>
        <w:t xml:space="preserve">Kopje të mjetit të identifikimit; </w:t>
      </w:r>
    </w:p>
    <w:p w:rsidR="00607D3B" w:rsidRPr="00B86086" w:rsidRDefault="00607D3B" w:rsidP="00607D3B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sz w:val="24"/>
        </w:rPr>
      </w:pPr>
      <w:r w:rsidRPr="00B86086">
        <w:rPr>
          <w:rFonts w:ascii="Times New Roman" w:hAnsi="Times New Roman"/>
          <w:sz w:val="24"/>
        </w:rPr>
        <w:t xml:space="preserve">Certifikatë familjare; </w:t>
      </w:r>
    </w:p>
    <w:p w:rsidR="00607D3B" w:rsidRPr="00B86086" w:rsidRDefault="00607D3B" w:rsidP="00607D3B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sz w:val="24"/>
        </w:rPr>
      </w:pPr>
      <w:r w:rsidRPr="00B86086">
        <w:rPr>
          <w:rFonts w:ascii="Times New Roman" w:hAnsi="Times New Roman"/>
          <w:sz w:val="24"/>
        </w:rPr>
        <w:t xml:space="preserve">Kopje të njësuar të diplomës së arsimit të mesëm të lartë, të lëshuar nga një institucion arsimor i akredituar në Republikën e Shqipërisë ose diplomë të lëshuar nga institucion arsimor i huaj, të njohur e të njësuar nga ministria përgjegjëse për arsimin; </w:t>
      </w:r>
    </w:p>
    <w:p w:rsidR="00607D3B" w:rsidRPr="00B86086" w:rsidRDefault="00607D3B" w:rsidP="00607D3B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sz w:val="24"/>
        </w:rPr>
      </w:pPr>
      <w:r w:rsidRPr="00B86086">
        <w:rPr>
          <w:rFonts w:ascii="Times New Roman" w:hAnsi="Times New Roman"/>
          <w:sz w:val="24"/>
        </w:rPr>
        <w:t xml:space="preserve">Vërtetim nga prokuroria që nuk është nën hetim për veprat penale në fushën e pastrimit të parave, të financimit të terrorizmit apo të armëve të shkatërrimit në masë; </w:t>
      </w:r>
    </w:p>
    <w:p w:rsidR="00607D3B" w:rsidRPr="00B86086" w:rsidRDefault="00607D3B" w:rsidP="00607D3B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sz w:val="24"/>
        </w:rPr>
      </w:pPr>
      <w:r w:rsidRPr="00B86086">
        <w:rPr>
          <w:rFonts w:ascii="Times New Roman" w:hAnsi="Times New Roman"/>
          <w:sz w:val="24"/>
        </w:rPr>
        <w:t xml:space="preserve">Vërtetim nga gjykata që nuk është nën gjykim për veprat penale në fushën e pastrimit të parave, të financimit të terrorizmit apo të armëve të shkatërrimit në masë; </w:t>
      </w:r>
    </w:p>
    <w:p w:rsidR="00607D3B" w:rsidRPr="00B86086" w:rsidRDefault="00607D3B" w:rsidP="00607D3B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sz w:val="24"/>
        </w:rPr>
      </w:pPr>
      <w:r w:rsidRPr="00B86086">
        <w:rPr>
          <w:rFonts w:ascii="Times New Roman" w:hAnsi="Times New Roman"/>
          <w:sz w:val="24"/>
        </w:rPr>
        <w:t xml:space="preserve">Vetëdeklarim të gjendjes gjyqësore të kandidatit dhe për personat e lidhur me të; </w:t>
      </w:r>
    </w:p>
    <w:p w:rsidR="00607D3B" w:rsidRDefault="00607D3B" w:rsidP="00607D3B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sz w:val="24"/>
        </w:rPr>
      </w:pPr>
      <w:r w:rsidRPr="00B86086">
        <w:rPr>
          <w:rFonts w:ascii="Times New Roman" w:hAnsi="Times New Roman"/>
          <w:sz w:val="24"/>
        </w:rPr>
        <w:t xml:space="preserve">Vetëdeklarim që nuk ka dënim me masë administrative gjobë ose masë administrative që detyron subjektin të ndalë një sjellje të caktuar, praktikë pune apo biznesi, si dhe të mos e përsërisë në të ardhmen, për shkelje të legjislacionit në fuqi për parandalimin e pastrimit të parave, të paktën jo më herët se 6 muaj nga data e paraqitjes së kërkesës; </w:t>
      </w:r>
    </w:p>
    <w:p w:rsidR="00607D3B" w:rsidRPr="00757600" w:rsidRDefault="00607D3B" w:rsidP="00607D3B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5E40FD">
        <w:rPr>
          <w:rFonts w:ascii="Times New Roman" w:hAnsi="Times New Roman"/>
          <w:sz w:val="24"/>
        </w:rPr>
        <w:t xml:space="preserve">Certifikatë për përfundimin me sukses të programit të detyrueshëm të trajnimit për kandidatët për ndërmjetës të pasurive të paluajtshme; </w:t>
      </w:r>
      <w:r>
        <w:rPr>
          <w:rFonts w:ascii="Times New Roman" w:hAnsi="Times New Roman"/>
          <w:sz w:val="24"/>
        </w:rPr>
        <w:t>(</w:t>
      </w:r>
      <w:r w:rsidRPr="00757600">
        <w:rPr>
          <w:rStyle w:val="xcontentpasted0"/>
          <w:rFonts w:ascii="Times New Roman" w:eastAsia="Calibri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Me </w:t>
      </w:r>
      <w:r w:rsidRPr="00757600">
        <w:rPr>
          <w:rStyle w:val="xcontentpasted1"/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Urdhrin e Ministrit të Drejtësisë nr. 619, datë 23.11.2022,</w:t>
      </w:r>
      <w:r w:rsidRPr="00757600">
        <w:rPr>
          <w:rStyle w:val="xcontentpasted1"/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757600">
        <w:rPr>
          <w:rStyle w:val="xcontentpasted1"/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“Për përzgjedhjen e institucioneve trajnuese për realizimin e programit të detyrueshëm të trajnimit për kandidatët për ndërmjetës të </w:t>
      </w:r>
      <w:r w:rsidRPr="00757600">
        <w:rPr>
          <w:rStyle w:val="xcontentpasted1"/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pasurive të paluajtshme”, i ndryshuar </w:t>
      </w:r>
      <w:r>
        <w:rPr>
          <w:rStyle w:val="xcontentpasted1"/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me</w:t>
      </w:r>
      <w:r w:rsidRPr="00757600">
        <w:rPr>
          <w:rStyle w:val="xcontentpasted1"/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Urdhrin nr. 162, datë 09.02.2023, “Për një shfuqizim në Urdhrin nr. 619, datë 23.11.2022, të Ministrit të Drejtësisë, “Për përzgjedhjen e institucioneve trajnuese për realizimin e programit të detyrueshëm të trajnimit për kandidatët për ndërmjetës të pasurive të paluajtshme” ka vendosur se institucioni i cili do të zhvillojë trajnimin e detyrueshëm për kandidatët për ndërmjetës të pasurive të paluajtshme është </w:t>
      </w:r>
      <w:r w:rsidRPr="00757600">
        <w:rPr>
          <w:rStyle w:val="xcontentpasted1"/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KUB</w:t>
      </w:r>
      <w:r w:rsidRPr="00757600">
        <w:rPr>
          <w:rStyle w:val="xcontentpasted1"/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(</w:t>
      </w:r>
      <w:r w:rsidRPr="00757600">
        <w:rPr>
          <w:rStyle w:val="xcontentpasted1"/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Kolegji Universitar i Biznesit</w:t>
      </w:r>
      <w:r>
        <w:rPr>
          <w:rFonts w:ascii="Times New Roman" w:eastAsia="Calibri" w:hAnsi="Times New Roman"/>
          <w:bCs/>
          <w:i/>
          <w:noProof/>
          <w:sz w:val="24"/>
          <w:szCs w:val="24"/>
        </w:rPr>
        <w:t>);</w:t>
      </w:r>
    </w:p>
    <w:p w:rsidR="00607D3B" w:rsidRDefault="00607D3B" w:rsidP="00607D3B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sz w:val="24"/>
        </w:rPr>
      </w:pPr>
      <w:r w:rsidRPr="00B86086">
        <w:rPr>
          <w:rFonts w:ascii="Times New Roman" w:hAnsi="Times New Roman"/>
          <w:sz w:val="24"/>
        </w:rPr>
        <w:t>Dokument që provon zotërimin e gjuhës shqipe, të lëshuar nga autoritetet kompetente sipas legjislacionit në fuqi (për shtetasin e huaj)</w:t>
      </w:r>
      <w:r>
        <w:rPr>
          <w:rFonts w:ascii="Times New Roman" w:hAnsi="Times New Roman"/>
          <w:sz w:val="24"/>
        </w:rPr>
        <w:t>.</w:t>
      </w:r>
    </w:p>
    <w:p w:rsidR="00DE0DCA" w:rsidRPr="00DE0DCA" w:rsidRDefault="00DE0DCA" w:rsidP="00DE0DCA">
      <w:pPr>
        <w:pStyle w:val="ListParagraph"/>
        <w:spacing w:after="160" w:line="360" w:lineRule="auto"/>
        <w:jc w:val="both"/>
        <w:rPr>
          <w:rFonts w:ascii="Times New Roman" w:hAnsi="Times New Roman"/>
          <w:sz w:val="24"/>
        </w:rPr>
      </w:pPr>
    </w:p>
    <w:p w:rsidR="00DE0DCA" w:rsidRPr="00DE0DCA" w:rsidRDefault="00607D3B" w:rsidP="00DE0DC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607D3B">
        <w:rPr>
          <w:rFonts w:ascii="Times New Roman" w:hAnsi="Times New Roman"/>
          <w:sz w:val="24"/>
        </w:rPr>
        <w:t>Aplikimi p</w:t>
      </w:r>
      <w:r>
        <w:rPr>
          <w:rFonts w:ascii="Times New Roman" w:hAnsi="Times New Roman"/>
          <w:sz w:val="24"/>
        </w:rPr>
        <w:t>ë</w:t>
      </w:r>
      <w:r w:rsidRPr="00607D3B">
        <w:rPr>
          <w:rFonts w:ascii="Times New Roman" w:hAnsi="Times New Roman"/>
          <w:sz w:val="24"/>
        </w:rPr>
        <w:t>r certifikim si nd</w:t>
      </w:r>
      <w:r>
        <w:rPr>
          <w:rFonts w:ascii="Times New Roman" w:hAnsi="Times New Roman"/>
          <w:sz w:val="24"/>
        </w:rPr>
        <w:t>ë</w:t>
      </w:r>
      <w:r w:rsidRPr="00607D3B">
        <w:rPr>
          <w:rFonts w:ascii="Times New Roman" w:hAnsi="Times New Roman"/>
          <w:sz w:val="24"/>
        </w:rPr>
        <w:t>rmjet</w:t>
      </w:r>
      <w:r>
        <w:rPr>
          <w:rFonts w:ascii="Times New Roman" w:hAnsi="Times New Roman"/>
          <w:sz w:val="24"/>
        </w:rPr>
        <w:t>ë</w:t>
      </w:r>
      <w:r w:rsidRPr="00607D3B">
        <w:rPr>
          <w:rFonts w:ascii="Times New Roman" w:hAnsi="Times New Roman"/>
          <w:sz w:val="24"/>
        </w:rPr>
        <w:t>s i pasurive t</w:t>
      </w:r>
      <w:r>
        <w:rPr>
          <w:rFonts w:ascii="Times New Roman" w:hAnsi="Times New Roman"/>
          <w:sz w:val="24"/>
        </w:rPr>
        <w:t>ë</w:t>
      </w:r>
      <w:r w:rsidRPr="00607D3B">
        <w:rPr>
          <w:rFonts w:ascii="Times New Roman" w:hAnsi="Times New Roman"/>
          <w:sz w:val="24"/>
        </w:rPr>
        <w:t xml:space="preserve"> paluajtshme nga Ministri i Drejt</w:t>
      </w:r>
      <w:r>
        <w:rPr>
          <w:rFonts w:ascii="Times New Roman" w:hAnsi="Times New Roman"/>
          <w:sz w:val="24"/>
        </w:rPr>
        <w:t>ë</w:t>
      </w:r>
      <w:r w:rsidRPr="00607D3B">
        <w:rPr>
          <w:rFonts w:ascii="Times New Roman" w:hAnsi="Times New Roman"/>
          <w:sz w:val="24"/>
        </w:rPr>
        <w:t>sis</w:t>
      </w:r>
      <w:r>
        <w:rPr>
          <w:rFonts w:ascii="Times New Roman" w:hAnsi="Times New Roman"/>
          <w:sz w:val="24"/>
        </w:rPr>
        <w:t>ë</w:t>
      </w:r>
      <w:r w:rsidRPr="00607D3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ë</w:t>
      </w:r>
      <w:r w:rsidRPr="00607D3B">
        <w:rPr>
          <w:rFonts w:ascii="Times New Roman" w:hAnsi="Times New Roman"/>
          <w:sz w:val="24"/>
        </w:rPr>
        <w:t>sht</w:t>
      </w:r>
      <w:r>
        <w:rPr>
          <w:rFonts w:ascii="Times New Roman" w:hAnsi="Times New Roman"/>
          <w:sz w:val="24"/>
        </w:rPr>
        <w:t>ë</w:t>
      </w:r>
      <w:r w:rsidRPr="00607D3B">
        <w:rPr>
          <w:rFonts w:ascii="Times New Roman" w:hAnsi="Times New Roman"/>
          <w:sz w:val="24"/>
        </w:rPr>
        <w:t xml:space="preserve"> pa pages</w:t>
      </w:r>
      <w:r>
        <w:rPr>
          <w:rFonts w:ascii="Times New Roman" w:hAnsi="Times New Roman"/>
          <w:sz w:val="24"/>
        </w:rPr>
        <w:t>ë</w:t>
      </w:r>
      <w:r w:rsidRPr="00607D3B">
        <w:rPr>
          <w:rFonts w:ascii="Times New Roman" w:hAnsi="Times New Roman"/>
          <w:sz w:val="24"/>
        </w:rPr>
        <w:t xml:space="preserve"> dhe mund t</w:t>
      </w:r>
      <w:r>
        <w:rPr>
          <w:rFonts w:ascii="Times New Roman" w:hAnsi="Times New Roman"/>
          <w:sz w:val="24"/>
        </w:rPr>
        <w:t>ë</w:t>
      </w:r>
      <w:r w:rsidRPr="00607D3B">
        <w:rPr>
          <w:rFonts w:ascii="Times New Roman" w:hAnsi="Times New Roman"/>
          <w:sz w:val="24"/>
        </w:rPr>
        <w:t xml:space="preserve"> p</w:t>
      </w:r>
      <w:r>
        <w:rPr>
          <w:rFonts w:ascii="Times New Roman" w:hAnsi="Times New Roman"/>
          <w:sz w:val="24"/>
        </w:rPr>
        <w:t>ë</w:t>
      </w:r>
      <w:r w:rsidRPr="00607D3B">
        <w:rPr>
          <w:rFonts w:ascii="Times New Roman" w:hAnsi="Times New Roman"/>
          <w:sz w:val="24"/>
        </w:rPr>
        <w:t>rcillet përmes shërbimit postar ose dorazi n</w:t>
      </w:r>
      <w:r>
        <w:rPr>
          <w:rFonts w:ascii="Times New Roman" w:hAnsi="Times New Roman"/>
          <w:sz w:val="24"/>
        </w:rPr>
        <w:t>ë</w:t>
      </w:r>
      <w:r w:rsidRPr="00607D3B">
        <w:rPr>
          <w:rFonts w:ascii="Times New Roman" w:hAnsi="Times New Roman"/>
          <w:sz w:val="24"/>
        </w:rPr>
        <w:t xml:space="preserve"> ambjentet e institucionit.</w:t>
      </w:r>
    </w:p>
    <w:p w:rsidR="00607D3B" w:rsidRPr="00DE0DCA" w:rsidRDefault="00607D3B" w:rsidP="00DE0DC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607D3B">
        <w:rPr>
          <w:rFonts w:ascii="Times New Roman" w:hAnsi="Times New Roman"/>
          <w:sz w:val="24"/>
        </w:rPr>
        <w:t>Ministri jep certifikatën brenda 60 ditëve nga data e paraqitjes së dokumentacionit të nevojshëm, që vërteton përmbushjen e kritereve ligjore për ndërmjetës të pasurive të pasurive të paluajtshme.</w:t>
      </w:r>
    </w:p>
    <w:p w:rsidR="00DE0DCA" w:rsidRPr="00DE0DCA" w:rsidRDefault="00607D3B" w:rsidP="00DE0DC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32"/>
        </w:rPr>
      </w:pPr>
      <w:r w:rsidRPr="00DE0DCA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Në zbatim të nenit 12 e vijues të ligjit nr. 9/2022 “Për Profesionin e Ndërmjetësit të Pasurive të Paluajtshme” dhe urdhrit nr. 183, datë 04.05.2022 “Për përcaktimin e rregullave të hollësishme për të dhënat që përmban Regjistri i Ndërmjetësve të Pasurive të Paluajtshme, formatin e tij, mënyrën e mbajtjes, të dhënat që mund të bëhen publike, si dhe rregullat për përditësimin e tij” të Ministrit të Drejtësisë, struktura përgjegjëse e ministris, mirëmban dhe përditëson në format të integruar manual dhe elektronik Regjistrin e Ndërmjetësve të Pasurive të paluajtshme.</w:t>
      </w:r>
    </w:p>
    <w:p w:rsidR="00DE0DCA" w:rsidRDefault="00DE0DCA" w:rsidP="00DE0DCA">
      <w:pPr>
        <w:pStyle w:val="ListParagraph"/>
        <w:spacing w:line="360" w:lineRule="auto"/>
        <w:ind w:left="540"/>
        <w:jc w:val="both"/>
        <w:rPr>
          <w:rFonts w:ascii="Times New Roman" w:hAnsi="Times New Roman"/>
          <w:color w:val="000000"/>
          <w:sz w:val="24"/>
          <w:szCs w:val="20"/>
          <w:shd w:val="clear" w:color="auto" w:fill="FFFFFF"/>
        </w:rPr>
      </w:pPr>
      <w:r w:rsidRPr="003A2629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Regjistri i Ndërmjetësve të Pasurive të paluajtshme, mund të aksesohet në linkun: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</w:t>
      </w:r>
    </w:p>
    <w:p w:rsidR="003A2629" w:rsidRPr="003A2629" w:rsidRDefault="007D22A1" w:rsidP="00DE0DCA">
      <w:pPr>
        <w:pStyle w:val="ListParagraph"/>
        <w:spacing w:line="360" w:lineRule="auto"/>
        <w:ind w:left="540"/>
        <w:jc w:val="both"/>
        <w:rPr>
          <w:rFonts w:ascii="Times New Roman" w:hAnsi="Times New Roman"/>
          <w:sz w:val="24"/>
        </w:rPr>
      </w:pPr>
      <w:hyperlink r:id="rId6" w:history="1">
        <w:r w:rsidR="003A2629" w:rsidRPr="003A2629">
          <w:rPr>
            <w:rStyle w:val="Hyperlink"/>
            <w:rFonts w:ascii="Times New Roman" w:hAnsi="Times New Roman"/>
            <w:sz w:val="24"/>
          </w:rPr>
          <w:t>https://www.drejtesia.gov.al/regjistri-i-ndermjetesve-te-pasurive-te-paluajtshme/</w:t>
        </w:r>
      </w:hyperlink>
      <w:r w:rsidR="003A2629" w:rsidRPr="003A2629">
        <w:rPr>
          <w:rFonts w:ascii="Times New Roman" w:hAnsi="Times New Roman"/>
          <w:sz w:val="24"/>
        </w:rPr>
        <w:t xml:space="preserve"> </w:t>
      </w:r>
    </w:p>
    <w:p w:rsidR="00DE0DCA" w:rsidRDefault="00DE0DCA" w:rsidP="00DE0DCA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DE0DCA" w:rsidRPr="00DE0DCA" w:rsidRDefault="00DE0DCA" w:rsidP="00DE0DC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E0DCA">
        <w:rPr>
          <w:rFonts w:ascii="Times New Roman" w:hAnsi="Times New Roman"/>
          <w:sz w:val="24"/>
        </w:rPr>
        <w:t xml:space="preserve">Trajtimi i shprehjeve të interesit dhe verifikimi i kritereve ligjore të kandidatëve për ndërmjetës të pasurive të paluajtshme kryhet nga struktura përgjegjëse për monitorimin e profesioneve të lira në Ministrinë e Drejtësisë. Thirrja për shprehje interesi hapet të paktën 4 herë në vit dhe publikohet në faqen zyrtare të Ministrisë së Drejtësisë dhe në Buletinin e Njoftimeve Zyrtare të Republikës së Shqipërisë dhe qëndron e hapur për një periudhë prej </w:t>
      </w:r>
      <w:r w:rsidRPr="00DE0DCA">
        <w:rPr>
          <w:rFonts w:ascii="Times New Roman" w:hAnsi="Times New Roman"/>
          <w:sz w:val="24"/>
        </w:rPr>
        <w:lastRenderedPageBreak/>
        <w:t>15 ditësh nga data e publikimit. Kandidati për ndërmjetës të pasurive të paluajtshme paraqet shprehjen e interesit dhe dokumentacionin shoqërues brenda 15 ditëve nga përfundimi i afatit të publikimit.</w:t>
      </w:r>
    </w:p>
    <w:p w:rsidR="00DE0DCA" w:rsidRDefault="00DE0DCA" w:rsidP="00DE0DCA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Njoftimi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në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faqen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zyrtare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të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Ministrisë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së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Drejtësisë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për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çdo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thirrje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gjendet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në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linkun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vijon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7" w:history="1">
        <w:r w:rsidRPr="004D4978">
          <w:rPr>
            <w:rStyle w:val="Hyperlink"/>
            <w:rFonts w:ascii="Times New Roman" w:hAnsi="Times New Roman"/>
            <w:sz w:val="24"/>
          </w:rPr>
          <w:t>https://drejtesia.gov.al/category/njoftime/</w:t>
        </w:r>
      </w:hyperlink>
      <w:r>
        <w:rPr>
          <w:rFonts w:ascii="Times New Roman" w:hAnsi="Times New Roman"/>
          <w:sz w:val="24"/>
        </w:rPr>
        <w:t xml:space="preserve"> </w:t>
      </w:r>
    </w:p>
    <w:p w:rsidR="00DE0DCA" w:rsidRPr="00FD52D7" w:rsidRDefault="00DE0DCA" w:rsidP="00DE0DCA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Njoftimi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kryhet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edhe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në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501611">
        <w:rPr>
          <w:rFonts w:ascii="Times New Roman" w:hAnsi="Times New Roman"/>
          <w:sz w:val="24"/>
        </w:rPr>
        <w:t>Buletinin</w:t>
      </w:r>
      <w:proofErr w:type="spellEnd"/>
      <w:r w:rsidRPr="00501611">
        <w:rPr>
          <w:rFonts w:ascii="Times New Roman" w:hAnsi="Times New Roman"/>
          <w:sz w:val="24"/>
        </w:rPr>
        <w:t xml:space="preserve"> e </w:t>
      </w:r>
      <w:proofErr w:type="spellStart"/>
      <w:r w:rsidRPr="00501611">
        <w:rPr>
          <w:rFonts w:ascii="Times New Roman" w:hAnsi="Times New Roman"/>
          <w:sz w:val="24"/>
        </w:rPr>
        <w:t>Njoftimeve</w:t>
      </w:r>
      <w:proofErr w:type="spellEnd"/>
      <w:r w:rsidRPr="00501611">
        <w:rPr>
          <w:rFonts w:ascii="Times New Roman" w:hAnsi="Times New Roman"/>
          <w:sz w:val="24"/>
        </w:rPr>
        <w:t xml:space="preserve"> </w:t>
      </w:r>
      <w:proofErr w:type="spellStart"/>
      <w:r w:rsidRPr="00501611">
        <w:rPr>
          <w:rFonts w:ascii="Times New Roman" w:hAnsi="Times New Roman"/>
          <w:sz w:val="24"/>
        </w:rPr>
        <w:t>Zyrtare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në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linkun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8" w:history="1">
        <w:r w:rsidRPr="004D4978">
          <w:rPr>
            <w:rStyle w:val="Hyperlink"/>
            <w:rFonts w:ascii="Times New Roman" w:hAnsi="Times New Roman"/>
            <w:sz w:val="24"/>
          </w:rPr>
          <w:t>https://qbz.gov.al/</w:t>
        </w:r>
      </w:hyperlink>
      <w:r>
        <w:rPr>
          <w:rFonts w:ascii="Times New Roman" w:hAnsi="Times New Roman"/>
          <w:sz w:val="24"/>
        </w:rPr>
        <w:t xml:space="preserve"> </w:t>
      </w:r>
    </w:p>
    <w:p w:rsidR="00DE0DCA" w:rsidRPr="00DE0DCA" w:rsidRDefault="00DE0DCA" w:rsidP="00DE0DCA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07D3B" w:rsidRPr="00607D3B" w:rsidRDefault="00607D3B" w:rsidP="00607D3B">
      <w:pPr>
        <w:pStyle w:val="ListParagraph"/>
        <w:spacing w:line="360" w:lineRule="auto"/>
        <w:ind w:left="540"/>
        <w:jc w:val="both"/>
        <w:rPr>
          <w:rFonts w:ascii="Times New Roman" w:hAnsi="Times New Roman"/>
          <w:sz w:val="24"/>
        </w:rPr>
      </w:pPr>
    </w:p>
    <w:sectPr w:rsidR="00607D3B" w:rsidRPr="00607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A04B8"/>
    <w:multiLevelType w:val="hybridMultilevel"/>
    <w:tmpl w:val="956AAF7C"/>
    <w:lvl w:ilvl="0" w:tplc="D71AC284">
      <w:start w:val="1"/>
      <w:numFmt w:val="upperRoman"/>
      <w:lvlText w:val="%1."/>
      <w:lvlJc w:val="right"/>
      <w:pPr>
        <w:ind w:left="54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E795690"/>
    <w:multiLevelType w:val="hybridMultilevel"/>
    <w:tmpl w:val="135E4C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3B"/>
    <w:rsid w:val="00070152"/>
    <w:rsid w:val="003A2629"/>
    <w:rsid w:val="00607D3B"/>
    <w:rsid w:val="007D22A1"/>
    <w:rsid w:val="00A96E0F"/>
    <w:rsid w:val="00DE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A0E3D"/>
  <w15:chartTrackingRefBased/>
  <w15:docId w15:val="{11846B70-879C-4E33-BDD7-8750A2EA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07D3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q-AL" w:eastAsia="sq-AL"/>
    </w:rPr>
  </w:style>
  <w:style w:type="character" w:customStyle="1" w:styleId="ListParagraphChar">
    <w:name w:val="List Paragraph Char"/>
    <w:link w:val="ListParagraph"/>
    <w:uiPriority w:val="34"/>
    <w:locked/>
    <w:rsid w:val="00607D3B"/>
    <w:rPr>
      <w:rFonts w:ascii="Calibri" w:eastAsia="Times New Roman" w:hAnsi="Calibri" w:cs="Times New Roman"/>
      <w:lang w:val="sq-AL" w:eastAsia="sq-AL"/>
    </w:rPr>
  </w:style>
  <w:style w:type="character" w:customStyle="1" w:styleId="xcontentpasted0">
    <w:name w:val="x_contentpasted0"/>
    <w:basedOn w:val="DefaultParagraphFont"/>
    <w:rsid w:val="00607D3B"/>
  </w:style>
  <w:style w:type="character" w:customStyle="1" w:styleId="xcontentpasted1">
    <w:name w:val="x_contentpasted1"/>
    <w:basedOn w:val="DefaultParagraphFont"/>
    <w:rsid w:val="00607D3B"/>
  </w:style>
  <w:style w:type="character" w:styleId="Hyperlink">
    <w:name w:val="Hyperlink"/>
    <w:basedOn w:val="DefaultParagraphFont"/>
    <w:uiPriority w:val="99"/>
    <w:unhideWhenUsed/>
    <w:rsid w:val="00607D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bz.gov.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ejtesia.gov.al/category/njofti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ejtesia.gov.al/regjistri-i-ndermjetesve-te-pasurive-te-paluajtshme/" TargetMode="External"/><Relationship Id="rId5" Type="http://schemas.openxmlformats.org/officeDocument/2006/relationships/hyperlink" Target="https://drejtesia.gov.al/per-profesionin-e-ndermjetesit-te-pasurive-te-paluajtshm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Lamaj</dc:creator>
  <cp:keywords/>
  <dc:description/>
  <cp:lastModifiedBy>Sindi Xhuglini</cp:lastModifiedBy>
  <cp:revision>3</cp:revision>
  <dcterms:created xsi:type="dcterms:W3CDTF">2023-12-12T11:41:00Z</dcterms:created>
  <dcterms:modified xsi:type="dcterms:W3CDTF">2023-12-13T12:46:00Z</dcterms:modified>
</cp:coreProperties>
</file>