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6"/>
        <w:gridCol w:w="6662"/>
      </w:tblGrid>
      <w:tr w:rsidR="0014421C" w:rsidRPr="000C0E4E" w14:paraId="132AB66C" w14:textId="77777777" w:rsidTr="00547C65">
        <w:tc>
          <w:tcPr>
            <w:tcW w:w="9918" w:type="dxa"/>
            <w:gridSpan w:val="2"/>
            <w:tcBorders>
              <w:top w:val="single" w:sz="4" w:space="0" w:color="000000"/>
              <w:left w:val="single" w:sz="4" w:space="0" w:color="000000"/>
              <w:bottom w:val="single" w:sz="4" w:space="0" w:color="000000"/>
              <w:right w:val="nil"/>
            </w:tcBorders>
            <w:shd w:val="clear" w:color="auto" w:fill="D9D9D9"/>
            <w:vAlign w:val="center"/>
          </w:tcPr>
          <w:p w14:paraId="4E364610" w14:textId="223DB9F9" w:rsidR="0014421C" w:rsidRPr="000C0E4E" w:rsidRDefault="0014421C" w:rsidP="00547C65">
            <w:pPr>
              <w:pStyle w:val="NoSpacing2"/>
              <w:spacing w:line="276" w:lineRule="auto"/>
              <w:rPr>
                <w:rFonts w:ascii="Times New Roman" w:hAnsi="Times New Roman"/>
                <w:color w:val="000000"/>
                <w:szCs w:val="22"/>
                <w:lang w:val="sq-AL"/>
              </w:rPr>
            </w:pPr>
            <w:bookmarkStart w:id="0" w:name="EvidenceHead"/>
            <w:r w:rsidRPr="000C0E4E">
              <w:rPr>
                <w:rFonts w:ascii="Times New Roman" w:hAnsi="Times New Roman"/>
                <w:szCs w:val="22"/>
                <w:lang w:val="sq-AL"/>
              </w:rPr>
              <w:t xml:space="preserve">DOKUMENTI </w:t>
            </w:r>
            <w:r w:rsidR="00196333" w:rsidRPr="000C0E4E">
              <w:rPr>
                <w:rFonts w:ascii="Times New Roman" w:hAnsi="Times New Roman"/>
                <w:szCs w:val="22"/>
                <w:lang w:val="sq-AL"/>
              </w:rPr>
              <w:t xml:space="preserve">KONCEPTUAL </w:t>
            </w:r>
            <w:r w:rsidR="003F7449" w:rsidRPr="000C0E4E">
              <w:rPr>
                <w:rFonts w:ascii="Times New Roman" w:hAnsi="Times New Roman"/>
                <w:szCs w:val="22"/>
                <w:lang w:val="sq-AL"/>
              </w:rPr>
              <w:t>STRATEGJIK</w:t>
            </w:r>
          </w:p>
        </w:tc>
      </w:tr>
      <w:tr w:rsidR="0014421C" w:rsidRPr="000C0E4E" w14:paraId="1D529534" w14:textId="77777777" w:rsidTr="00547C65">
        <w:tc>
          <w:tcPr>
            <w:tcW w:w="9918" w:type="dxa"/>
            <w:gridSpan w:val="2"/>
            <w:tcBorders>
              <w:top w:val="single" w:sz="4" w:space="0" w:color="000000"/>
              <w:left w:val="single" w:sz="4" w:space="0" w:color="000000"/>
              <w:bottom w:val="single" w:sz="4" w:space="0" w:color="000000"/>
              <w:right w:val="nil"/>
            </w:tcBorders>
            <w:shd w:val="clear" w:color="auto" w:fill="D9D9D9"/>
            <w:vAlign w:val="center"/>
          </w:tcPr>
          <w:p w14:paraId="68A50235" w14:textId="77777777" w:rsidR="0014421C" w:rsidRPr="000C0E4E" w:rsidRDefault="0014421C" w:rsidP="00547C65">
            <w:pPr>
              <w:pStyle w:val="NoSpacing2"/>
              <w:spacing w:line="276" w:lineRule="auto"/>
              <w:rPr>
                <w:rFonts w:ascii="Times New Roman" w:hAnsi="Times New Roman"/>
                <w:szCs w:val="22"/>
                <w:lang w:val="sq-AL"/>
              </w:rPr>
            </w:pPr>
          </w:p>
        </w:tc>
      </w:tr>
      <w:tr w:rsidR="0014421C" w:rsidRPr="000C0E4E" w14:paraId="44547FA0" w14:textId="77777777" w:rsidTr="00547C65">
        <w:tc>
          <w:tcPr>
            <w:tcW w:w="325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432BF97" w14:textId="77777777" w:rsidR="0014421C" w:rsidRPr="000C0E4E" w:rsidRDefault="0014421C" w:rsidP="00547C65">
            <w:pPr>
              <w:pStyle w:val="NoSpacing2"/>
              <w:spacing w:line="276" w:lineRule="auto"/>
              <w:rPr>
                <w:rFonts w:ascii="Times New Roman" w:hAnsi="Times New Roman"/>
                <w:szCs w:val="22"/>
                <w:lang w:val="sq-AL"/>
              </w:rPr>
            </w:pPr>
            <w:r w:rsidRPr="000C0E4E">
              <w:rPr>
                <w:rFonts w:ascii="Times New Roman" w:hAnsi="Times New Roman"/>
                <w:szCs w:val="22"/>
                <w:lang w:val="sq-AL"/>
              </w:rPr>
              <w:t>Titulli i propozimit</w:t>
            </w:r>
          </w:p>
        </w:tc>
        <w:tc>
          <w:tcPr>
            <w:tcW w:w="6662" w:type="dxa"/>
            <w:tcBorders>
              <w:top w:val="single" w:sz="4" w:space="0" w:color="000000"/>
              <w:left w:val="single" w:sz="4" w:space="0" w:color="000000"/>
              <w:bottom w:val="single" w:sz="4" w:space="0" w:color="000000"/>
              <w:right w:val="single" w:sz="4" w:space="0" w:color="000000"/>
            </w:tcBorders>
            <w:shd w:val="clear" w:color="auto" w:fill="D9D9D9"/>
          </w:tcPr>
          <w:p w14:paraId="29ECB336" w14:textId="457B06CE" w:rsidR="0014421C" w:rsidRPr="000C0E4E" w:rsidRDefault="0014421C" w:rsidP="00925675">
            <w:pPr>
              <w:pStyle w:val="NoSpacing2"/>
              <w:spacing w:line="276" w:lineRule="auto"/>
              <w:jc w:val="both"/>
              <w:rPr>
                <w:rFonts w:ascii="Times New Roman" w:hAnsi="Times New Roman"/>
                <w:szCs w:val="22"/>
                <w:lang w:val="sq-AL"/>
              </w:rPr>
            </w:pPr>
            <w:r w:rsidRPr="000C0E4E">
              <w:rPr>
                <w:rFonts w:ascii="Times New Roman" w:hAnsi="Times New Roman"/>
                <w:szCs w:val="22"/>
                <w:lang w:val="sq-AL"/>
              </w:rPr>
              <w:t xml:space="preserve">Strategjia Ndërsektoriale </w:t>
            </w:r>
            <w:r w:rsidR="00173700" w:rsidRPr="000C0E4E">
              <w:rPr>
                <w:rFonts w:ascii="Times New Roman" w:hAnsi="Times New Roman"/>
                <w:szCs w:val="22"/>
                <w:lang w:val="sq-AL"/>
              </w:rPr>
              <w:t>e</w:t>
            </w:r>
            <w:r w:rsidRPr="000C0E4E">
              <w:rPr>
                <w:rFonts w:ascii="Times New Roman" w:hAnsi="Times New Roman"/>
                <w:szCs w:val="22"/>
                <w:lang w:val="sq-AL"/>
              </w:rPr>
              <w:t xml:space="preserve"> Drejtësi</w:t>
            </w:r>
            <w:r w:rsidR="00173700" w:rsidRPr="000C0E4E">
              <w:rPr>
                <w:rFonts w:ascii="Times New Roman" w:hAnsi="Times New Roman"/>
                <w:szCs w:val="22"/>
                <w:lang w:val="sq-AL"/>
              </w:rPr>
              <w:t>së</w:t>
            </w:r>
            <w:r w:rsidRPr="000C0E4E">
              <w:rPr>
                <w:rFonts w:ascii="Times New Roman" w:hAnsi="Times New Roman"/>
                <w:szCs w:val="22"/>
                <w:lang w:val="sq-AL"/>
              </w:rPr>
              <w:t xml:space="preserve"> 2021- 2025 (SND II)</w:t>
            </w:r>
          </w:p>
          <w:p w14:paraId="78A3F0A9" w14:textId="77777777" w:rsidR="0014421C" w:rsidRPr="000C0E4E" w:rsidRDefault="0014421C" w:rsidP="00925675">
            <w:pPr>
              <w:pStyle w:val="NoSpacing2"/>
              <w:spacing w:line="276" w:lineRule="auto"/>
              <w:jc w:val="both"/>
              <w:rPr>
                <w:rFonts w:ascii="Times New Roman" w:hAnsi="Times New Roman"/>
                <w:szCs w:val="22"/>
                <w:lang w:val="sq-AL"/>
              </w:rPr>
            </w:pPr>
          </w:p>
        </w:tc>
      </w:tr>
      <w:tr w:rsidR="0014421C" w:rsidRPr="000C0E4E" w14:paraId="29381733" w14:textId="77777777" w:rsidTr="00547C65">
        <w:tc>
          <w:tcPr>
            <w:tcW w:w="325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8B0FD41" w14:textId="77777777" w:rsidR="0014421C" w:rsidRPr="000C0E4E" w:rsidRDefault="0014421C" w:rsidP="00547C65">
            <w:pPr>
              <w:pStyle w:val="NoSpacing2"/>
              <w:spacing w:line="276" w:lineRule="auto"/>
              <w:rPr>
                <w:rFonts w:ascii="Times New Roman" w:hAnsi="Times New Roman"/>
                <w:szCs w:val="22"/>
                <w:lang w:val="sq-AL"/>
              </w:rPr>
            </w:pPr>
            <w:r w:rsidRPr="000C0E4E">
              <w:rPr>
                <w:rFonts w:ascii="Times New Roman" w:hAnsi="Times New Roman"/>
                <w:szCs w:val="22"/>
                <w:lang w:val="sq-AL"/>
              </w:rPr>
              <w:t>Institucioni udhëheqës</w:t>
            </w:r>
          </w:p>
        </w:tc>
        <w:tc>
          <w:tcPr>
            <w:tcW w:w="6662" w:type="dxa"/>
            <w:tcBorders>
              <w:top w:val="single" w:sz="4" w:space="0" w:color="000000"/>
              <w:left w:val="single" w:sz="4" w:space="0" w:color="000000"/>
              <w:bottom w:val="single" w:sz="4" w:space="0" w:color="000000"/>
              <w:right w:val="single" w:sz="4" w:space="0" w:color="000000"/>
            </w:tcBorders>
            <w:shd w:val="clear" w:color="auto" w:fill="D9D9D9"/>
          </w:tcPr>
          <w:p w14:paraId="38F0A88A" w14:textId="77777777" w:rsidR="0014421C" w:rsidRPr="000C0E4E" w:rsidRDefault="0014421C" w:rsidP="00925675">
            <w:pPr>
              <w:pStyle w:val="NoSpacing2"/>
              <w:spacing w:line="276" w:lineRule="auto"/>
              <w:jc w:val="both"/>
              <w:rPr>
                <w:rFonts w:ascii="Times New Roman" w:hAnsi="Times New Roman"/>
                <w:bCs/>
                <w:szCs w:val="22"/>
                <w:lang w:val="sq-AL"/>
              </w:rPr>
            </w:pPr>
            <w:r w:rsidRPr="000C0E4E">
              <w:rPr>
                <w:rFonts w:ascii="Times New Roman" w:hAnsi="Times New Roman"/>
                <w:bCs/>
                <w:szCs w:val="22"/>
                <w:lang w:val="sq-AL"/>
              </w:rPr>
              <w:t>Ministria e Drejtësisë</w:t>
            </w:r>
          </w:p>
          <w:p w14:paraId="037E8EC7" w14:textId="77777777" w:rsidR="0014421C" w:rsidRPr="000C0E4E" w:rsidRDefault="0014421C" w:rsidP="00925675">
            <w:pPr>
              <w:pStyle w:val="NoSpacing2"/>
              <w:spacing w:line="276" w:lineRule="auto"/>
              <w:jc w:val="both"/>
              <w:rPr>
                <w:rFonts w:ascii="Times New Roman" w:hAnsi="Times New Roman"/>
                <w:szCs w:val="22"/>
                <w:lang w:val="sq-AL"/>
              </w:rPr>
            </w:pPr>
          </w:p>
        </w:tc>
      </w:tr>
      <w:tr w:rsidR="0014421C" w:rsidRPr="000C0E4E" w14:paraId="191BEC06" w14:textId="77777777" w:rsidTr="00547C65">
        <w:tc>
          <w:tcPr>
            <w:tcW w:w="325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7DECE20" w14:textId="77777777" w:rsidR="0014421C" w:rsidRPr="000C0E4E" w:rsidRDefault="0014421C" w:rsidP="00547C65">
            <w:pPr>
              <w:pStyle w:val="NoSpacing2"/>
              <w:spacing w:line="276" w:lineRule="auto"/>
              <w:rPr>
                <w:rFonts w:ascii="Times New Roman" w:hAnsi="Times New Roman"/>
                <w:szCs w:val="22"/>
                <w:lang w:val="sq-AL"/>
              </w:rPr>
            </w:pPr>
            <w:r w:rsidRPr="000C0E4E">
              <w:rPr>
                <w:rFonts w:ascii="Times New Roman" w:hAnsi="Times New Roman"/>
                <w:szCs w:val="22"/>
                <w:lang w:val="sq-AL"/>
              </w:rPr>
              <w:t>Personi i kontaktit</w:t>
            </w:r>
          </w:p>
        </w:tc>
        <w:tc>
          <w:tcPr>
            <w:tcW w:w="6662" w:type="dxa"/>
            <w:tcBorders>
              <w:top w:val="single" w:sz="4" w:space="0" w:color="000000"/>
              <w:left w:val="single" w:sz="4" w:space="0" w:color="000000"/>
              <w:bottom w:val="single" w:sz="4" w:space="0" w:color="000000"/>
              <w:right w:val="single" w:sz="4" w:space="0" w:color="000000"/>
            </w:tcBorders>
            <w:shd w:val="clear" w:color="auto" w:fill="D9D9D9"/>
          </w:tcPr>
          <w:p w14:paraId="69969038" w14:textId="777522E7" w:rsidR="0014421C" w:rsidRDefault="006E5230" w:rsidP="00925675">
            <w:pPr>
              <w:pStyle w:val="NoSpacing2"/>
              <w:spacing w:line="276" w:lineRule="auto"/>
              <w:jc w:val="both"/>
              <w:rPr>
                <w:rFonts w:ascii="Times New Roman" w:hAnsi="Times New Roman"/>
                <w:szCs w:val="22"/>
                <w:lang w:val="sq-AL"/>
              </w:rPr>
            </w:pPr>
            <w:r>
              <w:rPr>
                <w:rFonts w:ascii="Times New Roman" w:hAnsi="Times New Roman"/>
                <w:szCs w:val="22"/>
                <w:lang w:val="sq-AL"/>
              </w:rPr>
              <w:t>Znj.Adea Pirdeni, Z</w:t>
            </w:r>
            <w:r w:rsidR="00A06701">
              <w:rPr>
                <w:rFonts w:ascii="Times New Roman" w:hAnsi="Times New Roman"/>
                <w:szCs w:val="22"/>
                <w:lang w:val="sq-AL"/>
              </w:rPr>
              <w:t>ë</w:t>
            </w:r>
            <w:r>
              <w:rPr>
                <w:rFonts w:ascii="Times New Roman" w:hAnsi="Times New Roman"/>
                <w:szCs w:val="22"/>
                <w:lang w:val="sq-AL"/>
              </w:rPr>
              <w:t>vend</w:t>
            </w:r>
            <w:r w:rsidR="00A06701">
              <w:rPr>
                <w:rFonts w:ascii="Times New Roman" w:hAnsi="Times New Roman"/>
                <w:szCs w:val="22"/>
                <w:lang w:val="sq-AL"/>
              </w:rPr>
              <w:t>ë</w:t>
            </w:r>
            <w:r>
              <w:rPr>
                <w:rFonts w:ascii="Times New Roman" w:hAnsi="Times New Roman"/>
                <w:szCs w:val="22"/>
                <w:lang w:val="sq-AL"/>
              </w:rPr>
              <w:t>sminist</w:t>
            </w:r>
            <w:r w:rsidR="00A06701">
              <w:rPr>
                <w:rFonts w:ascii="Times New Roman" w:hAnsi="Times New Roman"/>
                <w:szCs w:val="22"/>
                <w:lang w:val="sq-AL"/>
              </w:rPr>
              <w:t>ë</w:t>
            </w:r>
            <w:r>
              <w:rPr>
                <w:rFonts w:ascii="Times New Roman" w:hAnsi="Times New Roman"/>
                <w:szCs w:val="22"/>
                <w:lang w:val="sq-AL"/>
              </w:rPr>
              <w:t>r i Drejt</w:t>
            </w:r>
            <w:r w:rsidR="00A06701">
              <w:rPr>
                <w:rFonts w:ascii="Times New Roman" w:hAnsi="Times New Roman"/>
                <w:szCs w:val="22"/>
                <w:lang w:val="sq-AL"/>
              </w:rPr>
              <w:t>ë</w:t>
            </w:r>
            <w:r>
              <w:rPr>
                <w:rFonts w:ascii="Times New Roman" w:hAnsi="Times New Roman"/>
                <w:szCs w:val="22"/>
                <w:lang w:val="sq-AL"/>
              </w:rPr>
              <w:t>sis</w:t>
            </w:r>
            <w:r w:rsidR="00A06701">
              <w:rPr>
                <w:rFonts w:ascii="Times New Roman" w:hAnsi="Times New Roman"/>
                <w:szCs w:val="22"/>
                <w:lang w:val="sq-AL"/>
              </w:rPr>
              <w:t>ë</w:t>
            </w:r>
            <w:r>
              <w:rPr>
                <w:rFonts w:ascii="Times New Roman" w:hAnsi="Times New Roman"/>
                <w:szCs w:val="22"/>
                <w:lang w:val="sq-AL"/>
              </w:rPr>
              <w:t>,</w:t>
            </w:r>
          </w:p>
          <w:p w14:paraId="3DD7E5AB" w14:textId="3034B71A" w:rsidR="006E5230" w:rsidRPr="000C0E4E" w:rsidRDefault="006E5230" w:rsidP="00925675">
            <w:pPr>
              <w:pStyle w:val="NoSpacing2"/>
              <w:spacing w:line="276" w:lineRule="auto"/>
              <w:jc w:val="both"/>
              <w:rPr>
                <w:rFonts w:ascii="Times New Roman" w:hAnsi="Times New Roman"/>
                <w:szCs w:val="22"/>
                <w:lang w:val="sq-AL"/>
              </w:rPr>
            </w:pPr>
            <w:r>
              <w:rPr>
                <w:rFonts w:ascii="Times New Roman" w:hAnsi="Times New Roman"/>
                <w:szCs w:val="22"/>
                <w:lang w:val="sq-AL"/>
              </w:rPr>
              <w:t>Znj.Elona Hoxha, Drejtoria e Politikave dhe Strategjive n</w:t>
            </w:r>
            <w:r w:rsidR="00A06701">
              <w:rPr>
                <w:rFonts w:ascii="Times New Roman" w:hAnsi="Times New Roman"/>
                <w:szCs w:val="22"/>
                <w:lang w:val="sq-AL"/>
              </w:rPr>
              <w:t>ë</w:t>
            </w:r>
            <w:r>
              <w:rPr>
                <w:rFonts w:ascii="Times New Roman" w:hAnsi="Times New Roman"/>
                <w:szCs w:val="22"/>
                <w:lang w:val="sq-AL"/>
              </w:rPr>
              <w:t xml:space="preserve"> Fush</w:t>
            </w:r>
            <w:r w:rsidR="00A06701">
              <w:rPr>
                <w:rFonts w:ascii="Times New Roman" w:hAnsi="Times New Roman"/>
                <w:szCs w:val="22"/>
                <w:lang w:val="sq-AL"/>
              </w:rPr>
              <w:t>ë</w:t>
            </w:r>
            <w:r>
              <w:rPr>
                <w:rFonts w:ascii="Times New Roman" w:hAnsi="Times New Roman"/>
                <w:szCs w:val="22"/>
                <w:lang w:val="sq-AL"/>
              </w:rPr>
              <w:t>n e Drejt</w:t>
            </w:r>
            <w:r w:rsidR="00A06701">
              <w:rPr>
                <w:rFonts w:ascii="Times New Roman" w:hAnsi="Times New Roman"/>
                <w:szCs w:val="22"/>
                <w:lang w:val="sq-AL"/>
              </w:rPr>
              <w:t>ë</w:t>
            </w:r>
            <w:r>
              <w:rPr>
                <w:rFonts w:ascii="Times New Roman" w:hAnsi="Times New Roman"/>
                <w:szCs w:val="22"/>
                <w:lang w:val="sq-AL"/>
              </w:rPr>
              <w:t>sis</w:t>
            </w:r>
            <w:r w:rsidR="00A06701">
              <w:rPr>
                <w:rFonts w:ascii="Times New Roman" w:hAnsi="Times New Roman"/>
                <w:szCs w:val="22"/>
                <w:lang w:val="sq-AL"/>
              </w:rPr>
              <w:t>ë</w:t>
            </w:r>
          </w:p>
          <w:p w14:paraId="50279214" w14:textId="77777777" w:rsidR="0014421C" w:rsidRPr="000C0E4E" w:rsidRDefault="0014421C" w:rsidP="00925675">
            <w:pPr>
              <w:pStyle w:val="NoSpacing2"/>
              <w:spacing w:line="276" w:lineRule="auto"/>
              <w:jc w:val="both"/>
              <w:rPr>
                <w:rFonts w:ascii="Times New Roman" w:hAnsi="Times New Roman"/>
                <w:szCs w:val="22"/>
                <w:lang w:val="sq-AL"/>
              </w:rPr>
            </w:pPr>
          </w:p>
        </w:tc>
      </w:tr>
      <w:tr w:rsidR="0014421C" w:rsidRPr="006E5230" w14:paraId="79117B72" w14:textId="77777777" w:rsidTr="00547C65">
        <w:tc>
          <w:tcPr>
            <w:tcW w:w="325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F3A6517" w14:textId="77777777" w:rsidR="0014421C" w:rsidRPr="000C0E4E" w:rsidRDefault="0014421C" w:rsidP="00547C65">
            <w:pPr>
              <w:pStyle w:val="NoSpacing2"/>
              <w:spacing w:line="276" w:lineRule="auto"/>
              <w:rPr>
                <w:rFonts w:ascii="Times New Roman" w:hAnsi="Times New Roman"/>
                <w:b/>
                <w:szCs w:val="22"/>
                <w:lang w:val="sq-AL"/>
              </w:rPr>
            </w:pPr>
            <w:r w:rsidRPr="000C0E4E">
              <w:rPr>
                <w:rFonts w:ascii="Times New Roman" w:hAnsi="Times New Roman"/>
                <w:b/>
                <w:szCs w:val="22"/>
                <w:lang w:val="sq-AL"/>
              </w:rPr>
              <w:t>Përmbledhja ekzekutive e propozimit për politikat</w:t>
            </w:r>
          </w:p>
        </w:tc>
        <w:tc>
          <w:tcPr>
            <w:tcW w:w="6662" w:type="dxa"/>
            <w:tcBorders>
              <w:top w:val="single" w:sz="4" w:space="0" w:color="000000"/>
              <w:left w:val="single" w:sz="4" w:space="0" w:color="000000"/>
              <w:bottom w:val="single" w:sz="4" w:space="0" w:color="000000"/>
              <w:right w:val="single" w:sz="4" w:space="0" w:color="000000"/>
            </w:tcBorders>
            <w:shd w:val="clear" w:color="auto" w:fill="D9D9D9"/>
          </w:tcPr>
          <w:p w14:paraId="5E45050F" w14:textId="674339D4" w:rsidR="0014421C" w:rsidRPr="000C0E4E" w:rsidRDefault="0014421C" w:rsidP="00925675">
            <w:pPr>
              <w:pStyle w:val="NoSpacing2"/>
              <w:spacing w:line="276" w:lineRule="auto"/>
              <w:jc w:val="both"/>
              <w:rPr>
                <w:rFonts w:ascii="Times New Roman" w:hAnsi="Times New Roman"/>
                <w:color w:val="222222"/>
                <w:szCs w:val="22"/>
                <w:lang w:val="sq-AL" w:eastAsia="en-GB"/>
              </w:rPr>
            </w:pPr>
            <w:r w:rsidRPr="000C0E4E">
              <w:rPr>
                <w:rFonts w:ascii="Times New Roman" w:hAnsi="Times New Roman"/>
                <w:color w:val="222222"/>
                <w:szCs w:val="22"/>
                <w:lang w:val="sq-AL" w:eastAsia="en-GB"/>
              </w:rPr>
              <w:t xml:space="preserve">Faza në vazhdim e reformave në drejtësi e zyrtarizuar me Strategjinë Ndërsektoriale të Drejtësisë 2016-2020 (SND I) do të përfundojë në fund të vitit 2020. Qeveria e Shqipërisë ka vendosur të formulojë një fazë të re të Strategjisë Ndërsektoriale të Drejtësisë 2021- 2025 </w:t>
            </w:r>
            <w:r w:rsidR="00547C65" w:rsidRPr="000C0E4E">
              <w:rPr>
                <w:rFonts w:ascii="Times New Roman" w:hAnsi="Times New Roman"/>
                <w:color w:val="222222"/>
                <w:szCs w:val="22"/>
                <w:lang w:val="sq-AL" w:eastAsia="en-GB"/>
              </w:rPr>
              <w:t>(</w:t>
            </w:r>
            <w:r w:rsidRPr="000C0E4E">
              <w:rPr>
                <w:rFonts w:ascii="Times New Roman" w:hAnsi="Times New Roman"/>
                <w:color w:val="222222"/>
                <w:szCs w:val="22"/>
                <w:lang w:val="sq-AL" w:eastAsia="en-GB"/>
              </w:rPr>
              <w:t xml:space="preserve">në vijim referuar si </w:t>
            </w:r>
            <w:r w:rsidR="00547C65" w:rsidRPr="000C0E4E">
              <w:rPr>
                <w:rFonts w:ascii="Times New Roman" w:hAnsi="Times New Roman"/>
                <w:color w:val="222222"/>
                <w:szCs w:val="22"/>
                <w:lang w:val="sq-AL" w:eastAsia="en-GB"/>
              </w:rPr>
              <w:t>‘</w:t>
            </w:r>
            <w:r w:rsidRPr="000C0E4E">
              <w:rPr>
                <w:rFonts w:ascii="Times New Roman" w:hAnsi="Times New Roman"/>
                <w:color w:val="222222"/>
                <w:szCs w:val="22"/>
                <w:lang w:val="sq-AL" w:eastAsia="en-GB"/>
              </w:rPr>
              <w:t>SND II'</w:t>
            </w:r>
            <w:r w:rsidR="00547C65" w:rsidRPr="000C0E4E">
              <w:rPr>
                <w:rFonts w:ascii="Times New Roman" w:hAnsi="Times New Roman"/>
                <w:color w:val="222222"/>
                <w:szCs w:val="22"/>
                <w:lang w:val="sq-AL" w:eastAsia="en-GB"/>
              </w:rPr>
              <w:t>)</w:t>
            </w:r>
            <w:r w:rsidRPr="000C0E4E">
              <w:rPr>
                <w:rFonts w:ascii="Times New Roman" w:hAnsi="Times New Roman"/>
                <w:color w:val="222222"/>
                <w:szCs w:val="22"/>
                <w:lang w:val="sq-AL" w:eastAsia="en-GB"/>
              </w:rPr>
              <w:t xml:space="preserve">. Strategjia e drejtësisë shihet si një proces i vazhdueshëm: ndërsa faza aktuale e reformës 2016-2020 në përgjithësi, përveç fushës së drejtësisë penale, ka krijuar bazën kushtetuese, ligjore dhe institucionale që sektori i drejtësisë të arrijë standardet evropiane, faza tjetër </w:t>
            </w:r>
            <w:r w:rsidR="00547C65" w:rsidRPr="000C0E4E">
              <w:rPr>
                <w:rFonts w:ascii="Times New Roman" w:hAnsi="Times New Roman"/>
                <w:color w:val="222222"/>
                <w:szCs w:val="22"/>
                <w:lang w:val="sq-AL" w:eastAsia="en-GB"/>
              </w:rPr>
              <w:t xml:space="preserve">që përfshin </w:t>
            </w:r>
            <w:r w:rsidRPr="000C0E4E">
              <w:rPr>
                <w:rFonts w:ascii="Times New Roman" w:hAnsi="Times New Roman"/>
                <w:color w:val="222222"/>
                <w:szCs w:val="22"/>
                <w:lang w:val="sq-AL" w:eastAsia="en-GB"/>
              </w:rPr>
              <w:t>5 (pesë) vite (2021 deri në 2025) do të konsolidojë këtë kornizë</w:t>
            </w:r>
            <w:r w:rsidR="00547C65" w:rsidRPr="000C0E4E">
              <w:rPr>
                <w:rFonts w:ascii="Times New Roman" w:hAnsi="Times New Roman"/>
                <w:color w:val="222222"/>
                <w:szCs w:val="22"/>
                <w:lang w:val="sq-AL" w:eastAsia="en-GB"/>
              </w:rPr>
              <w:t>,</w:t>
            </w:r>
            <w:r w:rsidRPr="000C0E4E">
              <w:rPr>
                <w:rFonts w:ascii="Times New Roman" w:hAnsi="Times New Roman"/>
                <w:color w:val="222222"/>
                <w:szCs w:val="22"/>
                <w:lang w:val="sq-AL" w:eastAsia="en-GB"/>
              </w:rPr>
              <w:t xml:space="preserve"> dhe faza e tretë e </w:t>
            </w:r>
            <w:r w:rsidR="00547C65" w:rsidRPr="000C0E4E">
              <w:rPr>
                <w:rFonts w:ascii="Times New Roman" w:hAnsi="Times New Roman"/>
                <w:color w:val="222222"/>
                <w:szCs w:val="22"/>
                <w:lang w:val="sq-AL" w:eastAsia="en-GB"/>
              </w:rPr>
              <w:t xml:space="preserve">cila është e </w:t>
            </w:r>
            <w:r w:rsidRPr="000C0E4E">
              <w:rPr>
                <w:rFonts w:ascii="Times New Roman" w:hAnsi="Times New Roman"/>
                <w:color w:val="222222"/>
                <w:szCs w:val="22"/>
                <w:lang w:val="sq-AL" w:eastAsia="en-GB"/>
              </w:rPr>
              <w:t xml:space="preserve">fundit </w:t>
            </w:r>
            <w:r w:rsidR="00547C65" w:rsidRPr="000C0E4E">
              <w:rPr>
                <w:rFonts w:ascii="Times New Roman" w:hAnsi="Times New Roman"/>
                <w:color w:val="222222"/>
                <w:szCs w:val="22"/>
                <w:lang w:val="sq-AL" w:eastAsia="en-GB"/>
              </w:rPr>
              <w:t xml:space="preserve">dhe e cila do të përfshijë </w:t>
            </w:r>
            <w:r w:rsidRPr="000C0E4E">
              <w:rPr>
                <w:rFonts w:ascii="Times New Roman" w:hAnsi="Times New Roman"/>
                <w:color w:val="222222"/>
                <w:szCs w:val="22"/>
                <w:lang w:val="sq-AL" w:eastAsia="en-GB"/>
              </w:rPr>
              <w:t>4-5 vjetësh do të përqendrohet në ofrimin e shërbimeve në sektorin e drejtësisë në nivelet e standardeve evropiane.</w:t>
            </w:r>
          </w:p>
          <w:p w14:paraId="18E00B42" w14:textId="77777777" w:rsidR="0014421C" w:rsidRPr="000C0E4E" w:rsidRDefault="0014421C" w:rsidP="00925675">
            <w:pPr>
              <w:pStyle w:val="NoSpacing2"/>
              <w:spacing w:line="276" w:lineRule="auto"/>
              <w:jc w:val="both"/>
              <w:rPr>
                <w:rFonts w:ascii="Times New Roman" w:eastAsia="Calibri" w:hAnsi="Times New Roman"/>
                <w:iCs/>
                <w:szCs w:val="22"/>
                <w:lang w:val="sq-AL"/>
              </w:rPr>
            </w:pPr>
          </w:p>
          <w:p w14:paraId="661CB1A6" w14:textId="190E59A0" w:rsidR="0014421C" w:rsidRPr="000C0E4E" w:rsidRDefault="0014421C" w:rsidP="00925675">
            <w:pPr>
              <w:pStyle w:val="NoSpacing2"/>
              <w:spacing w:line="276" w:lineRule="auto"/>
              <w:jc w:val="both"/>
              <w:rPr>
                <w:rFonts w:ascii="Times New Roman" w:hAnsi="Times New Roman"/>
                <w:color w:val="222222"/>
                <w:szCs w:val="22"/>
                <w:lang w:val="sq-AL"/>
              </w:rPr>
            </w:pPr>
            <w:r w:rsidRPr="000C0E4E">
              <w:rPr>
                <w:rFonts w:ascii="Times New Roman" w:hAnsi="Times New Roman"/>
                <w:color w:val="222222"/>
                <w:szCs w:val="22"/>
                <w:lang w:val="sq-AL"/>
              </w:rPr>
              <w:t xml:space="preserve">Një </w:t>
            </w:r>
            <w:r w:rsidR="00C344EB" w:rsidRPr="000C0E4E">
              <w:rPr>
                <w:rFonts w:ascii="Times New Roman" w:hAnsi="Times New Roman"/>
                <w:color w:val="222222"/>
                <w:szCs w:val="22"/>
                <w:lang w:val="sq-AL"/>
              </w:rPr>
              <w:t>vler</w:t>
            </w:r>
            <w:r w:rsidR="00413A12" w:rsidRPr="000C0E4E">
              <w:rPr>
                <w:rFonts w:ascii="Times New Roman" w:hAnsi="Times New Roman"/>
                <w:color w:val="222222"/>
                <w:szCs w:val="22"/>
                <w:lang w:val="sq-AL"/>
              </w:rPr>
              <w:t>ë</w:t>
            </w:r>
            <w:r w:rsidR="00C344EB" w:rsidRPr="000C0E4E">
              <w:rPr>
                <w:rFonts w:ascii="Times New Roman" w:hAnsi="Times New Roman"/>
                <w:color w:val="222222"/>
                <w:szCs w:val="22"/>
                <w:lang w:val="sq-AL"/>
              </w:rPr>
              <w:t xml:space="preserve">sim </w:t>
            </w:r>
            <w:r w:rsidRPr="000C0E4E">
              <w:rPr>
                <w:rFonts w:ascii="Times New Roman" w:hAnsi="Times New Roman"/>
                <w:color w:val="222222"/>
                <w:szCs w:val="22"/>
                <w:lang w:val="sq-AL"/>
              </w:rPr>
              <w:t>analitik ka vlerësuar në të kaluarën funksionimin e sektorit të drejtësisë në Shqipëri, dhe raportet përkatëse të institucioneve të pavarura dhe të paanshme identifikuan si probleme kryesore mungesën e aksesit në drejtësi, perceptimin e nivelit të lartë të korrupsionit (</w:t>
            </w:r>
            <w:r w:rsidR="00547C65" w:rsidRPr="000C0E4E">
              <w:rPr>
                <w:rFonts w:ascii="Times New Roman" w:hAnsi="Times New Roman"/>
                <w:color w:val="222222"/>
                <w:szCs w:val="22"/>
                <w:lang w:val="sq-AL"/>
              </w:rPr>
              <w:t xml:space="preserve">kjo </w:t>
            </w:r>
            <w:r w:rsidRPr="000C0E4E">
              <w:rPr>
                <w:rFonts w:ascii="Times New Roman" w:hAnsi="Times New Roman"/>
                <w:color w:val="222222"/>
                <w:szCs w:val="22"/>
                <w:lang w:val="sq-AL"/>
              </w:rPr>
              <w:t xml:space="preserve">konfirmohet </w:t>
            </w:r>
            <w:r w:rsidR="00547C65" w:rsidRPr="000C0E4E">
              <w:rPr>
                <w:rFonts w:ascii="Times New Roman" w:hAnsi="Times New Roman"/>
                <w:color w:val="222222"/>
                <w:szCs w:val="22"/>
                <w:lang w:val="sq-AL"/>
              </w:rPr>
              <w:t>tashm</w:t>
            </w:r>
            <w:r w:rsidR="00547C65" w:rsidRPr="000C0E4E">
              <w:rPr>
                <w:rFonts w:ascii="Times New Roman" w:hAnsi="Times New Roman"/>
                <w:color w:val="222222"/>
                <w:szCs w:val="22"/>
                <w:lang w:val="sq-AL" w:eastAsia="en-GB"/>
              </w:rPr>
              <w:t>ë</w:t>
            </w:r>
            <w:r w:rsidR="00547C65" w:rsidRPr="000C0E4E">
              <w:rPr>
                <w:rFonts w:ascii="Times New Roman" w:hAnsi="Times New Roman"/>
                <w:color w:val="222222"/>
                <w:szCs w:val="22"/>
                <w:lang w:val="sq-AL"/>
              </w:rPr>
              <w:t xml:space="preserve"> </w:t>
            </w:r>
            <w:r w:rsidRPr="000C0E4E">
              <w:rPr>
                <w:rFonts w:ascii="Times New Roman" w:hAnsi="Times New Roman"/>
                <w:color w:val="222222"/>
                <w:szCs w:val="22"/>
                <w:lang w:val="sq-AL"/>
              </w:rPr>
              <w:t>nga më shumë se gjysma e magjistratëve në detyrë që janë shkarkuar nga detyra për moskalimin e kritereve të vetting), efikasiteti i ulët dhe numri i madh i seancave në secilin rast, transparencë e ulët, tendencë e lartë për dhënien e dënimit me burgim duke përfshirë paraburgimin, shkelje e të drejtave të njeriut në sistemin e paraburgimit, etj.</w:t>
            </w:r>
          </w:p>
          <w:p w14:paraId="75D822DD" w14:textId="77777777" w:rsidR="0014421C" w:rsidRPr="000C0E4E" w:rsidRDefault="0014421C" w:rsidP="00925675">
            <w:pPr>
              <w:pStyle w:val="NoSpacing2"/>
              <w:spacing w:line="276" w:lineRule="auto"/>
              <w:jc w:val="both"/>
              <w:rPr>
                <w:rFonts w:ascii="Times New Roman" w:eastAsia="Calibri" w:hAnsi="Times New Roman"/>
                <w:szCs w:val="22"/>
                <w:lang w:val="sq-AL"/>
              </w:rPr>
            </w:pPr>
          </w:p>
          <w:p w14:paraId="7FBE7842" w14:textId="56DC82F0" w:rsidR="0014421C" w:rsidRPr="000C0E4E" w:rsidRDefault="0014421C" w:rsidP="00925675">
            <w:pPr>
              <w:pStyle w:val="NoSpacing2"/>
              <w:spacing w:line="276" w:lineRule="auto"/>
              <w:jc w:val="both"/>
              <w:rPr>
                <w:rFonts w:ascii="Times New Roman" w:hAnsi="Times New Roman"/>
                <w:color w:val="222222"/>
                <w:szCs w:val="22"/>
                <w:lang w:val="sq-AL"/>
              </w:rPr>
            </w:pPr>
            <w:r w:rsidRPr="000C0E4E">
              <w:rPr>
                <w:rFonts w:ascii="Times New Roman" w:hAnsi="Times New Roman"/>
                <w:color w:val="222222"/>
                <w:szCs w:val="22"/>
                <w:lang w:val="sq-AL"/>
              </w:rPr>
              <w:t xml:space="preserve">Një </w:t>
            </w:r>
            <w:r w:rsidR="00CC5A79" w:rsidRPr="000C0E4E">
              <w:rPr>
                <w:rFonts w:ascii="Times New Roman" w:hAnsi="Times New Roman"/>
                <w:color w:val="222222"/>
                <w:szCs w:val="22"/>
                <w:lang w:val="sq-AL"/>
              </w:rPr>
              <w:t>vler</w:t>
            </w:r>
            <w:r w:rsidR="00CC5A79" w:rsidRPr="000C0E4E">
              <w:rPr>
                <w:rFonts w:ascii="Times New Roman" w:hAnsi="Times New Roman"/>
                <w:color w:val="222222"/>
                <w:szCs w:val="22"/>
                <w:lang w:val="sq-AL" w:eastAsia="en-GB"/>
              </w:rPr>
              <w:t>ë</w:t>
            </w:r>
            <w:r w:rsidR="00CC5A79" w:rsidRPr="000C0E4E">
              <w:rPr>
                <w:rFonts w:ascii="Times New Roman" w:hAnsi="Times New Roman"/>
                <w:color w:val="222222"/>
                <w:szCs w:val="22"/>
                <w:lang w:val="sq-AL"/>
              </w:rPr>
              <w:t xml:space="preserve">sim </w:t>
            </w:r>
            <w:r w:rsidRPr="000C0E4E">
              <w:rPr>
                <w:rFonts w:ascii="Times New Roman" w:hAnsi="Times New Roman"/>
                <w:color w:val="222222"/>
                <w:szCs w:val="22"/>
                <w:lang w:val="sq-AL"/>
              </w:rPr>
              <w:t xml:space="preserve">afatmesëm i kryer nga </w:t>
            </w:r>
            <w:r w:rsidR="00C344EB" w:rsidRPr="000C0E4E">
              <w:rPr>
                <w:rFonts w:ascii="Times New Roman" w:hAnsi="Times New Roman"/>
                <w:color w:val="222222"/>
                <w:szCs w:val="22"/>
                <w:lang w:val="sq-AL"/>
              </w:rPr>
              <w:t>grupi ‘</w:t>
            </w:r>
            <w:r w:rsidRPr="000C0E4E">
              <w:rPr>
                <w:rFonts w:ascii="Times New Roman" w:hAnsi="Times New Roman"/>
                <w:color w:val="222222"/>
                <w:szCs w:val="22"/>
                <w:lang w:val="sq-AL"/>
              </w:rPr>
              <w:t>task forc</w:t>
            </w:r>
            <w:r w:rsidR="00C344EB" w:rsidRPr="000C0E4E">
              <w:rPr>
                <w:rFonts w:ascii="Times New Roman" w:hAnsi="Times New Roman"/>
                <w:color w:val="222222"/>
                <w:szCs w:val="22"/>
                <w:lang w:val="sq-AL"/>
              </w:rPr>
              <w:t>e’</w:t>
            </w:r>
            <w:r w:rsidRPr="000C0E4E">
              <w:rPr>
                <w:rFonts w:ascii="Times New Roman" w:hAnsi="Times New Roman"/>
                <w:color w:val="222222"/>
                <w:szCs w:val="22"/>
                <w:lang w:val="sq-AL"/>
              </w:rPr>
              <w:t xml:space="preserve"> </w:t>
            </w:r>
            <w:r w:rsidR="00C344EB" w:rsidRPr="000C0E4E">
              <w:rPr>
                <w:rFonts w:ascii="Times New Roman" w:hAnsi="Times New Roman"/>
                <w:color w:val="222222"/>
                <w:szCs w:val="22"/>
                <w:lang w:val="sq-AL"/>
              </w:rPr>
              <w:t>i</w:t>
            </w:r>
            <w:r w:rsidRPr="000C0E4E">
              <w:rPr>
                <w:rFonts w:ascii="Times New Roman" w:hAnsi="Times New Roman"/>
                <w:color w:val="222222"/>
                <w:szCs w:val="22"/>
                <w:lang w:val="sq-AL"/>
              </w:rPr>
              <w:t xml:space="preserve"> MD-së me ndihmën e konsulentëve të pavarur konkludon se gjatë fazës aktuale të reformës 2016-2020 është arritur p</w:t>
            </w:r>
            <w:r w:rsidR="00CC5A79" w:rsidRPr="000C0E4E">
              <w:rPr>
                <w:rFonts w:ascii="Times New Roman" w:hAnsi="Times New Roman"/>
                <w:color w:val="222222"/>
                <w:szCs w:val="22"/>
                <w:lang w:val="sq-AL" w:eastAsia="en-GB"/>
              </w:rPr>
              <w:t>ë</w:t>
            </w:r>
            <w:r w:rsidR="00CC5A79" w:rsidRPr="000C0E4E">
              <w:rPr>
                <w:rFonts w:ascii="Times New Roman" w:hAnsi="Times New Roman"/>
                <w:color w:val="222222"/>
                <w:szCs w:val="22"/>
                <w:lang w:val="sq-AL"/>
              </w:rPr>
              <w:t>rparim</w:t>
            </w:r>
            <w:r w:rsidRPr="000C0E4E">
              <w:rPr>
                <w:rFonts w:ascii="Times New Roman" w:hAnsi="Times New Roman"/>
                <w:color w:val="222222"/>
                <w:szCs w:val="22"/>
                <w:lang w:val="sq-AL"/>
              </w:rPr>
              <w:t xml:space="preserve"> thelbësor, megjithatë</w:t>
            </w:r>
            <w:r w:rsidR="00CC5A79" w:rsidRPr="000C0E4E">
              <w:rPr>
                <w:rFonts w:ascii="Times New Roman" w:hAnsi="Times New Roman"/>
                <w:color w:val="222222"/>
                <w:szCs w:val="22"/>
                <w:lang w:val="sq-AL"/>
              </w:rPr>
              <w:t>,</w:t>
            </w:r>
            <w:r w:rsidRPr="000C0E4E">
              <w:rPr>
                <w:rFonts w:ascii="Times New Roman" w:hAnsi="Times New Roman"/>
                <w:color w:val="222222"/>
                <w:szCs w:val="22"/>
                <w:lang w:val="sq-AL"/>
              </w:rPr>
              <w:t xml:space="preserve"> shumë çështje ende </w:t>
            </w:r>
            <w:r w:rsidR="00CC5A79" w:rsidRPr="000C0E4E">
              <w:rPr>
                <w:rFonts w:ascii="Times New Roman" w:hAnsi="Times New Roman"/>
                <w:color w:val="222222"/>
                <w:szCs w:val="22"/>
                <w:lang w:val="sq-AL"/>
              </w:rPr>
              <w:t>mbeten p</w:t>
            </w:r>
            <w:r w:rsidR="00CC5A79" w:rsidRPr="000C0E4E">
              <w:rPr>
                <w:rFonts w:ascii="Times New Roman" w:hAnsi="Times New Roman"/>
                <w:color w:val="222222"/>
                <w:szCs w:val="22"/>
                <w:lang w:val="sq-AL" w:eastAsia="en-GB"/>
              </w:rPr>
              <w:t>ë</w:t>
            </w:r>
            <w:r w:rsidR="00CC5A79" w:rsidRPr="000C0E4E">
              <w:rPr>
                <w:rFonts w:ascii="Times New Roman" w:hAnsi="Times New Roman"/>
                <w:color w:val="222222"/>
                <w:szCs w:val="22"/>
                <w:lang w:val="sq-AL"/>
              </w:rPr>
              <w:t>r t’u</w:t>
            </w:r>
            <w:r w:rsidRPr="000C0E4E">
              <w:rPr>
                <w:rFonts w:ascii="Times New Roman" w:hAnsi="Times New Roman"/>
                <w:color w:val="222222"/>
                <w:szCs w:val="22"/>
                <w:lang w:val="sq-AL"/>
              </w:rPr>
              <w:t xml:space="preserve"> trajt</w:t>
            </w:r>
            <w:r w:rsidR="00CC5A79" w:rsidRPr="000C0E4E">
              <w:rPr>
                <w:rFonts w:ascii="Times New Roman" w:hAnsi="Times New Roman"/>
                <w:color w:val="222222"/>
                <w:szCs w:val="22"/>
                <w:lang w:val="sq-AL"/>
              </w:rPr>
              <w:t>uar</w:t>
            </w:r>
            <w:r w:rsidRPr="000C0E4E">
              <w:rPr>
                <w:rFonts w:ascii="Times New Roman" w:hAnsi="Times New Roman"/>
                <w:color w:val="222222"/>
                <w:szCs w:val="22"/>
                <w:lang w:val="sq-AL"/>
              </w:rPr>
              <w:t xml:space="preserve">. Raporti më i fundit i Monitorimit të Programit tregon </w:t>
            </w:r>
            <w:r w:rsidR="00CC5A79" w:rsidRPr="000C0E4E">
              <w:rPr>
                <w:rFonts w:ascii="Times New Roman" w:hAnsi="Times New Roman"/>
                <w:color w:val="222222"/>
                <w:szCs w:val="22"/>
                <w:lang w:val="sq-AL"/>
              </w:rPr>
              <w:t xml:space="preserve">edhe </w:t>
            </w:r>
            <w:r w:rsidRPr="000C0E4E">
              <w:rPr>
                <w:rFonts w:ascii="Times New Roman" w:hAnsi="Times New Roman"/>
                <w:color w:val="222222"/>
                <w:szCs w:val="22"/>
                <w:lang w:val="sq-AL"/>
              </w:rPr>
              <w:t>se disa rezultate të pritshme nuk do të arrihen brenda periudhës së strategjisë deri në fund të vitit 2020.</w:t>
            </w:r>
          </w:p>
          <w:p w14:paraId="49188578" w14:textId="77777777" w:rsidR="0014421C" w:rsidRPr="000C0E4E" w:rsidRDefault="0014421C" w:rsidP="00925675">
            <w:pPr>
              <w:pStyle w:val="NoSpacing2"/>
              <w:spacing w:line="276" w:lineRule="auto"/>
              <w:jc w:val="both"/>
              <w:rPr>
                <w:rFonts w:ascii="Times New Roman" w:eastAsia="Calibri" w:hAnsi="Times New Roman"/>
                <w:szCs w:val="22"/>
                <w:lang w:val="sq-AL"/>
              </w:rPr>
            </w:pPr>
          </w:p>
          <w:p w14:paraId="4CC5326C" w14:textId="2477311A" w:rsidR="0014421C" w:rsidRPr="000C0E4E" w:rsidRDefault="0014421C" w:rsidP="00925675">
            <w:pPr>
              <w:pStyle w:val="NoSpacing2"/>
              <w:spacing w:line="276" w:lineRule="auto"/>
              <w:jc w:val="both"/>
              <w:rPr>
                <w:rFonts w:ascii="Times New Roman" w:hAnsi="Times New Roman"/>
                <w:szCs w:val="22"/>
                <w:lang w:val="sq-AL"/>
              </w:rPr>
            </w:pPr>
            <w:r w:rsidRPr="000C0E4E">
              <w:rPr>
                <w:rFonts w:ascii="Times New Roman" w:hAnsi="Times New Roman"/>
                <w:szCs w:val="22"/>
                <w:lang w:val="sq-AL"/>
              </w:rPr>
              <w:t xml:space="preserve">Në vijim, Raport Progresi i BE 2019, </w:t>
            </w:r>
            <w:r w:rsidR="00CC5A79" w:rsidRPr="000C0E4E">
              <w:rPr>
                <w:rFonts w:ascii="Times New Roman" w:hAnsi="Times New Roman"/>
                <w:szCs w:val="22"/>
                <w:lang w:val="sq-AL"/>
              </w:rPr>
              <w:t>shkruan</w:t>
            </w:r>
            <w:r w:rsidRPr="000C0E4E">
              <w:rPr>
                <w:rFonts w:ascii="Times New Roman" w:hAnsi="Times New Roman"/>
                <w:szCs w:val="22"/>
                <w:lang w:val="sq-AL"/>
              </w:rPr>
              <w:t xml:space="preserve"> se Shqipëria duhet </w:t>
            </w:r>
            <w:r w:rsidR="00CC5A79" w:rsidRPr="000C0E4E">
              <w:rPr>
                <w:rFonts w:ascii="Times New Roman" w:hAnsi="Times New Roman"/>
                <w:szCs w:val="22"/>
                <w:lang w:val="sq-AL"/>
              </w:rPr>
              <w:t>n</w:t>
            </w:r>
            <w:r w:rsidR="00CC5A79" w:rsidRPr="000C0E4E">
              <w:rPr>
                <w:rFonts w:ascii="Times New Roman" w:hAnsi="Times New Roman"/>
                <w:color w:val="222222"/>
                <w:szCs w:val="22"/>
                <w:lang w:val="sq-AL" w:eastAsia="en-GB"/>
              </w:rPr>
              <w:t>ë</w:t>
            </w:r>
            <w:r w:rsidR="00CC5A79" w:rsidRPr="000C0E4E">
              <w:rPr>
                <w:rFonts w:ascii="Times New Roman" w:hAnsi="Times New Roman"/>
                <w:szCs w:val="22"/>
                <w:lang w:val="sq-AL"/>
              </w:rPr>
              <w:t xml:space="preserve"> </w:t>
            </w:r>
            <w:r w:rsidRPr="000C0E4E">
              <w:rPr>
                <w:rFonts w:ascii="Times New Roman" w:hAnsi="Times New Roman"/>
                <w:szCs w:val="22"/>
                <w:lang w:val="sq-AL"/>
              </w:rPr>
              <w:t>veçan</w:t>
            </w:r>
            <w:r w:rsidR="00CC5A79" w:rsidRPr="000C0E4E">
              <w:rPr>
                <w:rFonts w:ascii="Times New Roman" w:hAnsi="Times New Roman"/>
                <w:szCs w:val="22"/>
                <w:lang w:val="sq-AL"/>
              </w:rPr>
              <w:t>ti</w:t>
            </w:r>
            <w:r w:rsidRPr="000C0E4E">
              <w:rPr>
                <w:rFonts w:ascii="Times New Roman" w:hAnsi="Times New Roman"/>
                <w:szCs w:val="22"/>
                <w:lang w:val="sq-AL"/>
              </w:rPr>
              <w:t xml:space="preserve">:  </w:t>
            </w:r>
          </w:p>
          <w:p w14:paraId="442C2D4E" w14:textId="17CEB1CC" w:rsidR="0014421C" w:rsidRPr="000C0E4E" w:rsidRDefault="0014421C" w:rsidP="00925675">
            <w:pPr>
              <w:pStyle w:val="NoSpacing2"/>
              <w:spacing w:line="276" w:lineRule="auto"/>
              <w:jc w:val="both"/>
              <w:rPr>
                <w:rFonts w:ascii="Times New Roman" w:hAnsi="Times New Roman"/>
                <w:color w:val="222222"/>
                <w:szCs w:val="22"/>
                <w:lang w:val="sq-AL"/>
              </w:rPr>
            </w:pPr>
            <w:r w:rsidRPr="000C0E4E">
              <w:rPr>
                <w:rFonts w:ascii="Times New Roman" w:hAnsi="Times New Roman"/>
                <w:szCs w:val="22"/>
                <w:lang w:val="sq-AL"/>
              </w:rPr>
              <w:sym w:font="Symbol" w:char="F0AE"/>
            </w:r>
            <w:r w:rsidRPr="000C0E4E">
              <w:rPr>
                <w:rFonts w:ascii="Times New Roman" w:hAnsi="Times New Roman"/>
                <w:szCs w:val="22"/>
                <w:lang w:val="sq-AL"/>
              </w:rPr>
              <w:t xml:space="preserve"> të </w:t>
            </w:r>
            <w:r w:rsidRPr="000C0E4E">
              <w:rPr>
                <w:rFonts w:ascii="Times New Roman" w:hAnsi="Times New Roman"/>
                <w:color w:val="222222"/>
                <w:szCs w:val="22"/>
                <w:lang w:val="sq-AL"/>
              </w:rPr>
              <w:t xml:space="preserve">avancojë më tej procesin e rivlerësimit të gjyqtarëve dhe prokurorëve (vijimi me apelet pritet të konsolidojë </w:t>
            </w:r>
            <w:r w:rsidR="00D8392D" w:rsidRPr="000C0E4E">
              <w:rPr>
                <w:rFonts w:ascii="Times New Roman" w:hAnsi="Times New Roman"/>
                <w:color w:val="222222"/>
                <w:szCs w:val="22"/>
                <w:lang w:val="sq-AL"/>
              </w:rPr>
              <w:t>praktik</w:t>
            </w:r>
            <w:r w:rsidR="00D8392D" w:rsidRPr="000C0E4E">
              <w:rPr>
                <w:rFonts w:ascii="Times New Roman" w:hAnsi="Times New Roman"/>
                <w:color w:val="222222"/>
                <w:szCs w:val="22"/>
                <w:lang w:val="sq-AL" w:eastAsia="en-GB"/>
              </w:rPr>
              <w:t>ë</w:t>
            </w:r>
            <w:r w:rsidR="00D8392D" w:rsidRPr="000C0E4E">
              <w:rPr>
                <w:rFonts w:ascii="Times New Roman" w:hAnsi="Times New Roman"/>
                <w:color w:val="222222"/>
                <w:szCs w:val="22"/>
                <w:lang w:val="sq-AL"/>
              </w:rPr>
              <w:t xml:space="preserve">n </w:t>
            </w:r>
            <w:r w:rsidRPr="000C0E4E">
              <w:rPr>
                <w:rFonts w:ascii="Times New Roman" w:hAnsi="Times New Roman"/>
                <w:color w:val="222222"/>
                <w:szCs w:val="22"/>
                <w:lang w:val="sq-AL"/>
              </w:rPr>
              <w:t xml:space="preserve">për çështjet më kritike të procesit të rivlerësimit); të bëjë përparim në rekrutimin e magjistratëve të rinj për të plotësuar vendet e lira të </w:t>
            </w:r>
            <w:r w:rsidR="00D8392D" w:rsidRPr="000C0E4E">
              <w:rPr>
                <w:rFonts w:ascii="Times New Roman" w:hAnsi="Times New Roman"/>
                <w:color w:val="222222"/>
                <w:szCs w:val="22"/>
                <w:lang w:val="sq-AL"/>
              </w:rPr>
              <w:t xml:space="preserve">krijuara </w:t>
            </w:r>
            <w:r w:rsidRPr="000C0E4E">
              <w:rPr>
                <w:rFonts w:ascii="Times New Roman" w:hAnsi="Times New Roman"/>
                <w:color w:val="222222"/>
                <w:szCs w:val="22"/>
                <w:lang w:val="sq-AL"/>
              </w:rPr>
              <w:t>nga vetting-u;</w:t>
            </w:r>
          </w:p>
          <w:p w14:paraId="6DD2DB88" w14:textId="77777777" w:rsidR="0014421C" w:rsidRPr="000C0E4E" w:rsidRDefault="0014421C" w:rsidP="00925675">
            <w:pPr>
              <w:pStyle w:val="NoSpacing2"/>
              <w:spacing w:line="276" w:lineRule="auto"/>
              <w:jc w:val="both"/>
              <w:rPr>
                <w:rFonts w:ascii="Times New Roman" w:hAnsi="Times New Roman"/>
                <w:szCs w:val="22"/>
                <w:lang w:val="sq-AL"/>
              </w:rPr>
            </w:pPr>
          </w:p>
          <w:p w14:paraId="4D3CD436" w14:textId="6F878CD0" w:rsidR="0014421C" w:rsidRPr="000C0E4E" w:rsidRDefault="0014421C" w:rsidP="00925675">
            <w:pPr>
              <w:pStyle w:val="NoSpacing2"/>
              <w:spacing w:line="276" w:lineRule="auto"/>
              <w:jc w:val="both"/>
              <w:rPr>
                <w:rFonts w:ascii="Times New Roman" w:hAnsi="Times New Roman"/>
                <w:color w:val="222222"/>
                <w:szCs w:val="22"/>
                <w:lang w:val="sq-AL"/>
              </w:rPr>
            </w:pPr>
            <w:r w:rsidRPr="000C0E4E">
              <w:rPr>
                <w:rFonts w:ascii="Times New Roman" w:hAnsi="Times New Roman"/>
                <w:szCs w:val="22"/>
                <w:lang w:val="sq-AL"/>
              </w:rPr>
              <w:sym w:font="Symbol" w:char="F0AE"/>
            </w:r>
            <w:r w:rsidRPr="000C0E4E">
              <w:rPr>
                <w:rFonts w:ascii="Times New Roman" w:hAnsi="Times New Roman"/>
                <w:szCs w:val="22"/>
                <w:lang w:val="sq-AL"/>
              </w:rPr>
              <w:t xml:space="preserve"> </w:t>
            </w:r>
            <w:r w:rsidRPr="000C0E4E">
              <w:rPr>
                <w:rFonts w:ascii="Times New Roman" w:hAnsi="Times New Roman"/>
                <w:color w:val="222222"/>
                <w:szCs w:val="22"/>
                <w:lang w:val="sq-AL"/>
              </w:rPr>
              <w:t>të përfundojë ngritjen e organeve të specializuara hetimore dhe gjyqësore kundër korrupsionit dhe krimit të organizuar dhe të konsolidojë strukturat e institucioneve të sapokrijuara për vetëqeverisjen e gjyqësorit; dhe</w:t>
            </w:r>
          </w:p>
          <w:p w14:paraId="31A5F35C" w14:textId="77777777" w:rsidR="0014421C" w:rsidRPr="000C0E4E" w:rsidRDefault="0014421C" w:rsidP="00925675">
            <w:pPr>
              <w:pStyle w:val="NoSpacing2"/>
              <w:spacing w:line="276" w:lineRule="auto"/>
              <w:jc w:val="both"/>
              <w:rPr>
                <w:rFonts w:ascii="Times New Roman" w:hAnsi="Times New Roman"/>
                <w:szCs w:val="22"/>
                <w:lang w:val="sq-AL"/>
              </w:rPr>
            </w:pPr>
          </w:p>
          <w:p w14:paraId="4675DECC" w14:textId="4A0908CA" w:rsidR="0014421C" w:rsidRPr="000C0E4E" w:rsidRDefault="0014421C" w:rsidP="00925675">
            <w:pPr>
              <w:pStyle w:val="NoSpacing2"/>
              <w:spacing w:line="276" w:lineRule="auto"/>
              <w:jc w:val="both"/>
              <w:rPr>
                <w:rFonts w:ascii="Times New Roman" w:hAnsi="Times New Roman"/>
                <w:color w:val="222222"/>
                <w:szCs w:val="22"/>
                <w:lang w:val="sq-AL"/>
              </w:rPr>
            </w:pPr>
            <w:r w:rsidRPr="000C0E4E">
              <w:rPr>
                <w:rFonts w:ascii="Times New Roman" w:hAnsi="Times New Roman"/>
                <w:szCs w:val="22"/>
                <w:lang w:val="sq-AL"/>
              </w:rPr>
              <w:sym w:font="Symbol" w:char="F0AE"/>
            </w:r>
            <w:r w:rsidRPr="000C0E4E">
              <w:rPr>
                <w:rFonts w:ascii="Times New Roman" w:hAnsi="Times New Roman"/>
                <w:szCs w:val="22"/>
                <w:lang w:val="sq-AL"/>
              </w:rPr>
              <w:t xml:space="preserve"> </w:t>
            </w:r>
            <w:r w:rsidRPr="000C0E4E">
              <w:rPr>
                <w:rFonts w:ascii="Times New Roman" w:hAnsi="Times New Roman"/>
                <w:color w:val="222222"/>
                <w:szCs w:val="22"/>
                <w:lang w:val="sq-AL"/>
              </w:rPr>
              <w:t xml:space="preserve">të vazhdojë të ndjekë një qasje të bazuar në sektorin e reformës në drejtësi nën </w:t>
            </w:r>
            <w:r w:rsidR="008D12A5" w:rsidRPr="000C0E4E">
              <w:rPr>
                <w:rFonts w:ascii="Times New Roman" w:hAnsi="Times New Roman"/>
                <w:color w:val="222222"/>
                <w:szCs w:val="22"/>
                <w:lang w:val="sq-AL"/>
              </w:rPr>
              <w:t>S</w:t>
            </w:r>
            <w:r w:rsidRPr="000C0E4E">
              <w:rPr>
                <w:rFonts w:ascii="Times New Roman" w:hAnsi="Times New Roman"/>
                <w:color w:val="222222"/>
                <w:szCs w:val="22"/>
                <w:lang w:val="sq-AL"/>
              </w:rPr>
              <w:t xml:space="preserve">trategjinë </w:t>
            </w:r>
            <w:r w:rsidR="008D12A5" w:rsidRPr="000C0E4E">
              <w:rPr>
                <w:rFonts w:ascii="Times New Roman" w:hAnsi="Times New Roman"/>
                <w:color w:val="222222"/>
                <w:szCs w:val="22"/>
                <w:lang w:val="sq-AL"/>
              </w:rPr>
              <w:t>N</w:t>
            </w:r>
            <w:r w:rsidRPr="000C0E4E">
              <w:rPr>
                <w:rFonts w:ascii="Times New Roman" w:hAnsi="Times New Roman"/>
                <w:color w:val="222222"/>
                <w:szCs w:val="22"/>
                <w:lang w:val="sq-AL"/>
              </w:rPr>
              <w:t>dërsektoriale për 2017-2020 dhe të sigurojë qeverisjen e duhur, mekanizmat e monitorimit dhe të raportimit përmes strukturave, metodave dhe treguesve të zhvilluara mirë, shoqëruar me mbështetjen e duhur financiare për zbatimin e reformës.</w:t>
            </w:r>
          </w:p>
          <w:p w14:paraId="32F111CD" w14:textId="77777777" w:rsidR="0014421C" w:rsidRPr="000C0E4E" w:rsidRDefault="0014421C" w:rsidP="00925675">
            <w:pPr>
              <w:pStyle w:val="NoSpacing2"/>
              <w:spacing w:line="276" w:lineRule="auto"/>
              <w:jc w:val="both"/>
              <w:rPr>
                <w:rFonts w:ascii="Times New Roman" w:hAnsi="Times New Roman"/>
                <w:szCs w:val="22"/>
                <w:lang w:val="sq-AL"/>
              </w:rPr>
            </w:pPr>
          </w:p>
          <w:p w14:paraId="161C37E3" w14:textId="77777777" w:rsidR="0014421C" w:rsidRPr="000C0E4E" w:rsidRDefault="0014421C" w:rsidP="00925675">
            <w:pPr>
              <w:pStyle w:val="NoSpacing2"/>
              <w:spacing w:line="276" w:lineRule="auto"/>
              <w:jc w:val="both"/>
              <w:rPr>
                <w:rFonts w:ascii="Times New Roman" w:eastAsia="Calibri" w:hAnsi="Times New Roman"/>
                <w:szCs w:val="22"/>
                <w:lang w:val="sq-AL"/>
              </w:rPr>
            </w:pPr>
            <w:r w:rsidRPr="000C0E4E">
              <w:rPr>
                <w:rFonts w:ascii="Times New Roman" w:eastAsia="Calibri" w:hAnsi="Times New Roman"/>
                <w:szCs w:val="22"/>
                <w:lang w:val="sq-AL"/>
              </w:rPr>
              <w:t xml:space="preserve">Në këtë aspekt SNRD II, është përgatitur me vizionin e mëposhtëm të programit: </w:t>
            </w:r>
          </w:p>
          <w:p w14:paraId="5398CCF1" w14:textId="77777777" w:rsidR="0014421C" w:rsidRPr="000C0E4E" w:rsidRDefault="0014421C" w:rsidP="00925675">
            <w:pPr>
              <w:pStyle w:val="NoSpacing2"/>
              <w:spacing w:line="276" w:lineRule="auto"/>
              <w:jc w:val="both"/>
              <w:rPr>
                <w:rFonts w:ascii="Times New Roman" w:eastAsia="Calibri" w:hAnsi="Times New Roman"/>
                <w:szCs w:val="22"/>
                <w:lang w:val="sq-AL"/>
              </w:rPr>
            </w:pPr>
          </w:p>
          <w:p w14:paraId="27FB0C59" w14:textId="57A2F7A3" w:rsidR="0014421C" w:rsidRPr="000C0E4E" w:rsidRDefault="0014421C" w:rsidP="00925675">
            <w:pPr>
              <w:pStyle w:val="NoSpacing2"/>
              <w:spacing w:line="276" w:lineRule="auto"/>
              <w:jc w:val="both"/>
              <w:rPr>
                <w:rFonts w:ascii="Times New Roman" w:hAnsi="Times New Roman"/>
                <w:color w:val="222222"/>
                <w:szCs w:val="22"/>
                <w:lang w:val="sq-AL"/>
              </w:rPr>
            </w:pPr>
            <w:r w:rsidRPr="000C0E4E">
              <w:rPr>
                <w:rFonts w:ascii="Times New Roman" w:hAnsi="Times New Roman"/>
                <w:b/>
                <w:bCs/>
                <w:szCs w:val="22"/>
                <w:lang w:val="sq-AL"/>
              </w:rPr>
              <w:t>Vizioni i Programit për Sektor</w:t>
            </w:r>
            <w:r w:rsidR="008D12A5" w:rsidRPr="000C0E4E">
              <w:rPr>
                <w:rFonts w:ascii="Times New Roman" w:hAnsi="Times New Roman"/>
                <w:b/>
                <w:bCs/>
                <w:szCs w:val="22"/>
                <w:lang w:val="sq-AL"/>
              </w:rPr>
              <w:t>in</w:t>
            </w:r>
            <w:r w:rsidRPr="000C0E4E">
              <w:rPr>
                <w:rFonts w:ascii="Times New Roman" w:hAnsi="Times New Roman"/>
                <w:bCs/>
                <w:szCs w:val="22"/>
                <w:lang w:val="sq-AL"/>
              </w:rPr>
              <w:t>:</w:t>
            </w:r>
            <w:r w:rsidRPr="000C0E4E">
              <w:rPr>
                <w:rFonts w:ascii="Times New Roman" w:hAnsi="Times New Roman"/>
                <w:szCs w:val="22"/>
                <w:lang w:val="sq-AL"/>
              </w:rPr>
              <w:t xml:space="preserve"> </w:t>
            </w:r>
            <w:r w:rsidRPr="000C0E4E">
              <w:rPr>
                <w:rFonts w:ascii="Times New Roman" w:hAnsi="Times New Roman"/>
                <w:color w:val="222222"/>
                <w:szCs w:val="22"/>
                <w:lang w:val="sq-AL"/>
              </w:rPr>
              <w:t xml:space="preserve">Sistem i drejtësisë i pavarur, llogaridhënës, i aksesueshëm, transparent dhe efikas që mbron të drejtat e njeriut dhe i shërben shoqërisë sipas standardeve evropiane. </w:t>
            </w:r>
          </w:p>
          <w:p w14:paraId="65158128" w14:textId="77777777" w:rsidR="0014421C" w:rsidRPr="000C0E4E" w:rsidRDefault="0014421C" w:rsidP="00925675">
            <w:pPr>
              <w:pStyle w:val="NoSpacing2"/>
              <w:spacing w:line="276" w:lineRule="auto"/>
              <w:jc w:val="both"/>
              <w:rPr>
                <w:rFonts w:ascii="Times New Roman" w:hAnsi="Times New Roman"/>
                <w:color w:val="222222"/>
                <w:szCs w:val="22"/>
                <w:lang w:val="sq-AL"/>
              </w:rPr>
            </w:pPr>
          </w:p>
          <w:p w14:paraId="0508B8AC" w14:textId="56912045" w:rsidR="0014421C" w:rsidRPr="000C0E4E" w:rsidRDefault="0014421C" w:rsidP="00925675">
            <w:pPr>
              <w:pStyle w:val="NoSpacing2"/>
              <w:spacing w:line="276" w:lineRule="auto"/>
              <w:jc w:val="both"/>
              <w:rPr>
                <w:rFonts w:ascii="Times New Roman" w:hAnsi="Times New Roman"/>
                <w:color w:val="222222"/>
                <w:szCs w:val="22"/>
                <w:lang w:val="sq-AL"/>
              </w:rPr>
            </w:pPr>
            <w:r w:rsidRPr="000C0E4E">
              <w:rPr>
                <w:rFonts w:ascii="Times New Roman" w:hAnsi="Times New Roman"/>
                <w:color w:val="222222"/>
                <w:szCs w:val="22"/>
                <w:lang w:val="sq-AL"/>
              </w:rPr>
              <w:t xml:space="preserve">Programi ka 4 </w:t>
            </w:r>
            <w:r w:rsidR="008D12A5" w:rsidRPr="000C0E4E">
              <w:rPr>
                <w:rFonts w:ascii="Times New Roman" w:hAnsi="Times New Roman"/>
                <w:color w:val="222222"/>
                <w:szCs w:val="22"/>
                <w:lang w:val="sq-AL"/>
              </w:rPr>
              <w:t>(kat</w:t>
            </w:r>
            <w:r w:rsidR="008D12A5" w:rsidRPr="000C0E4E">
              <w:rPr>
                <w:rFonts w:ascii="Times New Roman" w:hAnsi="Times New Roman"/>
                <w:color w:val="222222"/>
                <w:szCs w:val="22"/>
                <w:lang w:val="sq-AL" w:eastAsia="en-GB"/>
              </w:rPr>
              <w:t>ë</w:t>
            </w:r>
            <w:r w:rsidR="008D12A5" w:rsidRPr="000C0E4E">
              <w:rPr>
                <w:rFonts w:ascii="Times New Roman" w:hAnsi="Times New Roman"/>
                <w:color w:val="222222"/>
                <w:szCs w:val="22"/>
                <w:lang w:val="sq-AL"/>
              </w:rPr>
              <w:t xml:space="preserve">r) </w:t>
            </w:r>
            <w:r w:rsidRPr="000C0E4E">
              <w:rPr>
                <w:rFonts w:ascii="Times New Roman" w:hAnsi="Times New Roman"/>
                <w:color w:val="222222"/>
                <w:szCs w:val="22"/>
                <w:lang w:val="sq-AL"/>
              </w:rPr>
              <w:t xml:space="preserve">qëllime të politikave që lidhen me institucionet e qeverisjes, gjyqësorin, drejtësinë penale dhe menaxhimin e sektorit. Ato janë të përshkruara në </w:t>
            </w:r>
            <w:r w:rsidR="008D12A5" w:rsidRPr="000C0E4E">
              <w:rPr>
                <w:rFonts w:ascii="Times New Roman" w:hAnsi="Times New Roman"/>
                <w:color w:val="222222"/>
                <w:szCs w:val="22"/>
                <w:lang w:val="sq-AL"/>
              </w:rPr>
              <w:t>holl</w:t>
            </w:r>
            <w:r w:rsidR="008D12A5" w:rsidRPr="000C0E4E">
              <w:rPr>
                <w:rFonts w:ascii="Times New Roman" w:hAnsi="Times New Roman"/>
                <w:color w:val="222222"/>
                <w:szCs w:val="22"/>
                <w:lang w:val="sq-AL" w:eastAsia="en-GB"/>
              </w:rPr>
              <w:t>ë</w:t>
            </w:r>
            <w:r w:rsidR="008D12A5" w:rsidRPr="000C0E4E">
              <w:rPr>
                <w:rFonts w:ascii="Times New Roman" w:hAnsi="Times New Roman"/>
                <w:color w:val="222222"/>
                <w:szCs w:val="22"/>
                <w:lang w:val="sq-AL"/>
              </w:rPr>
              <w:t xml:space="preserve">si </w:t>
            </w:r>
            <w:r w:rsidRPr="000C0E4E">
              <w:rPr>
                <w:rFonts w:ascii="Times New Roman" w:hAnsi="Times New Roman"/>
                <w:color w:val="222222"/>
                <w:szCs w:val="22"/>
                <w:lang w:val="sq-AL"/>
              </w:rPr>
              <w:t>më poshtë dhe detajet e mëtejshme të SND II me objektiva të veçanta për secilin qëllim të politikës dhe rezultatet e prit</w:t>
            </w:r>
            <w:r w:rsidR="008D12A5" w:rsidRPr="000C0E4E">
              <w:rPr>
                <w:rFonts w:ascii="Times New Roman" w:hAnsi="Times New Roman"/>
                <w:color w:val="222222"/>
                <w:szCs w:val="22"/>
                <w:lang w:val="sq-AL"/>
              </w:rPr>
              <w:t>shme</w:t>
            </w:r>
            <w:r w:rsidRPr="000C0E4E">
              <w:rPr>
                <w:rFonts w:ascii="Times New Roman" w:hAnsi="Times New Roman"/>
                <w:color w:val="222222"/>
                <w:szCs w:val="22"/>
                <w:lang w:val="sq-AL"/>
              </w:rPr>
              <w:t xml:space="preserve"> për secilin objektiv specifik janë dhënë në Shtojcën I </w:t>
            </w:r>
            <w:r w:rsidR="008D12A5" w:rsidRPr="000C0E4E">
              <w:rPr>
                <w:rFonts w:ascii="Times New Roman" w:hAnsi="Times New Roman"/>
                <w:color w:val="222222"/>
                <w:szCs w:val="22"/>
                <w:lang w:val="sq-AL"/>
              </w:rPr>
              <w:t>bashk</w:t>
            </w:r>
            <w:r w:rsidR="008D12A5" w:rsidRPr="000C0E4E">
              <w:rPr>
                <w:rFonts w:ascii="Times New Roman" w:hAnsi="Times New Roman"/>
                <w:color w:val="222222"/>
                <w:szCs w:val="22"/>
                <w:lang w:val="sq-AL" w:eastAsia="en-GB"/>
              </w:rPr>
              <w:t>ë</w:t>
            </w:r>
            <w:r w:rsidR="008D12A5" w:rsidRPr="000C0E4E">
              <w:rPr>
                <w:rFonts w:ascii="Times New Roman" w:hAnsi="Times New Roman"/>
                <w:color w:val="222222"/>
                <w:szCs w:val="22"/>
                <w:lang w:val="sq-AL"/>
              </w:rPr>
              <w:t xml:space="preserve">ngjitur </w:t>
            </w:r>
            <w:r w:rsidRPr="000C0E4E">
              <w:rPr>
                <w:rFonts w:ascii="Times New Roman" w:hAnsi="Times New Roman"/>
                <w:color w:val="222222"/>
                <w:szCs w:val="22"/>
                <w:lang w:val="sq-AL"/>
              </w:rPr>
              <w:t>kët</w:t>
            </w:r>
            <w:r w:rsidR="008D12A5" w:rsidRPr="000C0E4E">
              <w:rPr>
                <w:rFonts w:ascii="Times New Roman" w:hAnsi="Times New Roman"/>
                <w:color w:val="222222"/>
                <w:szCs w:val="22"/>
                <w:lang w:val="sq-AL"/>
              </w:rPr>
              <w:t>ij</w:t>
            </w:r>
            <w:r w:rsidRPr="000C0E4E">
              <w:rPr>
                <w:rFonts w:ascii="Times New Roman" w:hAnsi="Times New Roman"/>
                <w:color w:val="222222"/>
                <w:szCs w:val="22"/>
                <w:lang w:val="sq-AL"/>
              </w:rPr>
              <w:t xml:space="preserve"> dokument</w:t>
            </w:r>
            <w:r w:rsidR="008D12A5" w:rsidRPr="000C0E4E">
              <w:rPr>
                <w:rFonts w:ascii="Times New Roman" w:hAnsi="Times New Roman"/>
                <w:color w:val="222222"/>
                <w:szCs w:val="22"/>
                <w:lang w:val="sq-AL"/>
              </w:rPr>
              <w:t>i</w:t>
            </w:r>
            <w:r w:rsidRPr="000C0E4E">
              <w:rPr>
                <w:rFonts w:ascii="Times New Roman" w:hAnsi="Times New Roman"/>
                <w:color w:val="222222"/>
                <w:szCs w:val="22"/>
                <w:lang w:val="sq-AL"/>
              </w:rPr>
              <w:t>. Shtojca II përmban tregues të performancës përkatëse (në nivelin e rezultatit).</w:t>
            </w:r>
          </w:p>
          <w:p w14:paraId="3AA1497E" w14:textId="77777777" w:rsidR="0014421C" w:rsidRPr="000C0E4E" w:rsidRDefault="0014421C" w:rsidP="00925675">
            <w:pPr>
              <w:pStyle w:val="NoSpacing2"/>
              <w:spacing w:line="276" w:lineRule="auto"/>
              <w:jc w:val="both"/>
              <w:rPr>
                <w:rFonts w:ascii="Times New Roman" w:hAnsi="Times New Roman"/>
                <w:szCs w:val="22"/>
                <w:lang w:val="sq-AL"/>
              </w:rPr>
            </w:pPr>
          </w:p>
          <w:p w14:paraId="3F75C761" w14:textId="3800B153" w:rsidR="0014421C" w:rsidRPr="000C0E4E" w:rsidRDefault="0014421C" w:rsidP="00925675">
            <w:pPr>
              <w:pStyle w:val="NoSpacing2"/>
              <w:spacing w:line="276" w:lineRule="auto"/>
              <w:jc w:val="both"/>
              <w:rPr>
                <w:rFonts w:ascii="Times New Roman" w:hAnsi="Times New Roman"/>
                <w:color w:val="222222"/>
                <w:szCs w:val="22"/>
                <w:lang w:val="sq-AL"/>
              </w:rPr>
            </w:pPr>
            <w:r w:rsidRPr="000C0E4E">
              <w:rPr>
                <w:rFonts w:ascii="Times New Roman" w:hAnsi="Times New Roman"/>
                <w:color w:val="222222"/>
                <w:szCs w:val="22"/>
                <w:lang w:val="sq-AL"/>
              </w:rPr>
              <w:t>Duke respektuar faktin që sektori përmban shumë institucione të pavarura, SNDS II është një strategji çadër që përmban kryesisht objektivat më të rëndësishëm të strategjisë dhe rezultatet e prit</w:t>
            </w:r>
            <w:r w:rsidR="008D12A5" w:rsidRPr="000C0E4E">
              <w:rPr>
                <w:rFonts w:ascii="Times New Roman" w:hAnsi="Times New Roman"/>
                <w:color w:val="222222"/>
                <w:szCs w:val="22"/>
                <w:lang w:val="sq-AL"/>
              </w:rPr>
              <w:t>shme</w:t>
            </w:r>
            <w:r w:rsidRPr="000C0E4E">
              <w:rPr>
                <w:rFonts w:ascii="Times New Roman" w:hAnsi="Times New Roman"/>
                <w:color w:val="222222"/>
                <w:szCs w:val="22"/>
                <w:lang w:val="sq-AL"/>
              </w:rPr>
              <w:t xml:space="preserve"> të një natyre të përgjithshme, ndërsa planet institucionale mbështesin këtë strategji ndër-sektoriale dhe përmbajnë planet e hollësishme të veprimit që </w:t>
            </w:r>
            <w:r w:rsidR="008D12A5" w:rsidRPr="000C0E4E">
              <w:rPr>
                <w:rFonts w:ascii="Times New Roman" w:hAnsi="Times New Roman"/>
                <w:color w:val="222222"/>
                <w:szCs w:val="22"/>
                <w:lang w:val="sq-AL"/>
              </w:rPr>
              <w:t xml:space="preserve">do të ndërmarrë </w:t>
            </w:r>
            <w:r w:rsidRPr="000C0E4E">
              <w:rPr>
                <w:rFonts w:ascii="Times New Roman" w:hAnsi="Times New Roman"/>
                <w:color w:val="222222"/>
                <w:szCs w:val="22"/>
                <w:lang w:val="sq-AL"/>
              </w:rPr>
              <w:t>secili institucion.</w:t>
            </w:r>
          </w:p>
          <w:p w14:paraId="246E9E7F" w14:textId="77777777" w:rsidR="0014421C" w:rsidRPr="000C0E4E" w:rsidRDefault="0014421C" w:rsidP="00925675">
            <w:pPr>
              <w:pStyle w:val="NoSpacing2"/>
              <w:spacing w:line="276" w:lineRule="auto"/>
              <w:jc w:val="both"/>
              <w:rPr>
                <w:rFonts w:ascii="Times New Roman" w:hAnsi="Times New Roman"/>
                <w:szCs w:val="22"/>
                <w:lang w:val="sq-AL"/>
              </w:rPr>
            </w:pPr>
          </w:p>
          <w:p w14:paraId="42C321D6" w14:textId="77777777" w:rsidR="0014421C" w:rsidRPr="000C0E4E" w:rsidRDefault="0014421C" w:rsidP="00925675">
            <w:pPr>
              <w:pStyle w:val="NoSpacing2"/>
              <w:spacing w:line="276" w:lineRule="auto"/>
              <w:jc w:val="both"/>
              <w:rPr>
                <w:rFonts w:ascii="Times New Roman" w:hAnsi="Times New Roman"/>
                <w:color w:val="222222"/>
                <w:szCs w:val="22"/>
                <w:lang w:val="sq-AL"/>
              </w:rPr>
            </w:pPr>
            <w:r w:rsidRPr="000C0E4E">
              <w:rPr>
                <w:rFonts w:ascii="Times New Roman" w:hAnsi="Times New Roman"/>
                <w:color w:val="222222"/>
                <w:szCs w:val="22"/>
                <w:lang w:val="sq-AL"/>
              </w:rPr>
              <w:t>Strategjia përmban forcimin e politikave të koordinimit dhe komunikimit dhe forcimin e performancës dhe mekanizmat e menaxhimit të rrezikut, së bashku me mekanizmin përkatës të monitorimit dhe vlerësimit që është hartuar në përputhje me Urdhrin përkatës të Kryeministrit.</w:t>
            </w:r>
          </w:p>
          <w:p w14:paraId="52F5F551" w14:textId="77777777" w:rsidR="0014421C" w:rsidRPr="000C0E4E" w:rsidRDefault="0014421C" w:rsidP="00925675">
            <w:pPr>
              <w:pStyle w:val="NoSpacing2"/>
              <w:spacing w:line="276" w:lineRule="auto"/>
              <w:jc w:val="both"/>
              <w:rPr>
                <w:rFonts w:ascii="Times New Roman" w:hAnsi="Times New Roman"/>
                <w:szCs w:val="22"/>
                <w:lang w:val="sq-AL"/>
              </w:rPr>
            </w:pPr>
          </w:p>
          <w:p w14:paraId="40D117D1" w14:textId="188FEC68" w:rsidR="0014421C" w:rsidRPr="000C0E4E" w:rsidRDefault="0014421C" w:rsidP="00925675">
            <w:pPr>
              <w:pStyle w:val="NoSpacing2"/>
              <w:spacing w:line="276" w:lineRule="auto"/>
              <w:jc w:val="both"/>
              <w:rPr>
                <w:rFonts w:ascii="Times New Roman" w:hAnsi="Times New Roman"/>
                <w:color w:val="222222"/>
                <w:szCs w:val="22"/>
                <w:lang w:val="sq-AL"/>
              </w:rPr>
            </w:pPr>
            <w:r w:rsidRPr="000C0E4E">
              <w:rPr>
                <w:rFonts w:ascii="Times New Roman" w:hAnsi="Times New Roman"/>
                <w:color w:val="222222"/>
                <w:szCs w:val="22"/>
                <w:lang w:val="sq-AL"/>
              </w:rPr>
              <w:t>Dokumenti i strategjisë SND II është përgatitur në përputhje të plotë me Programin Qeveritar 2016-2021. Gjithashtu, ai u përgatit në përputhje me Kapitullin 23 të Acquis, nenin 78 të SAA-së dhe Planin Kombëtar për Integrimin Evropian 2018-2020.</w:t>
            </w:r>
          </w:p>
          <w:p w14:paraId="308B7C47" w14:textId="77777777" w:rsidR="0014421C" w:rsidRPr="000C0E4E" w:rsidRDefault="0014421C" w:rsidP="00925675">
            <w:pPr>
              <w:pStyle w:val="NoSpacing2"/>
              <w:spacing w:line="276" w:lineRule="auto"/>
              <w:jc w:val="both"/>
              <w:rPr>
                <w:rFonts w:ascii="Times New Roman" w:hAnsi="Times New Roman"/>
                <w:szCs w:val="22"/>
                <w:lang w:val="sq-AL"/>
              </w:rPr>
            </w:pPr>
          </w:p>
          <w:p w14:paraId="722B70FA" w14:textId="75D08A8B" w:rsidR="0014421C" w:rsidRPr="000C0E4E" w:rsidRDefault="0014421C" w:rsidP="00925675">
            <w:pPr>
              <w:pStyle w:val="NoSpacing2"/>
              <w:spacing w:line="276" w:lineRule="auto"/>
              <w:jc w:val="both"/>
              <w:rPr>
                <w:rFonts w:ascii="Times New Roman" w:hAnsi="Times New Roman"/>
                <w:color w:val="222222"/>
                <w:szCs w:val="22"/>
                <w:lang w:val="sq-AL"/>
              </w:rPr>
            </w:pPr>
            <w:r w:rsidRPr="000C0E4E">
              <w:rPr>
                <w:rFonts w:ascii="Times New Roman" w:hAnsi="Times New Roman"/>
                <w:color w:val="222222"/>
                <w:szCs w:val="22"/>
                <w:lang w:val="sq-AL"/>
              </w:rPr>
              <w:t>Në vijim, dokumenti i strategjisë SND II është përgatitur në bazë të dhe në lidhje me strategjitë ekzistuese, si Strategjia Kombëtare për Zhvillim dhe Integrim (2020-2025) (SND III). Më tej</w:t>
            </w:r>
            <w:r w:rsidR="008D12A5" w:rsidRPr="000C0E4E">
              <w:rPr>
                <w:rFonts w:ascii="Times New Roman" w:hAnsi="Times New Roman"/>
                <w:color w:val="222222"/>
                <w:szCs w:val="22"/>
                <w:lang w:val="sq-AL"/>
              </w:rPr>
              <w:t>,</w:t>
            </w:r>
            <w:r w:rsidRPr="000C0E4E">
              <w:rPr>
                <w:rFonts w:ascii="Times New Roman" w:hAnsi="Times New Roman"/>
                <w:color w:val="222222"/>
                <w:szCs w:val="22"/>
                <w:lang w:val="sq-AL"/>
              </w:rPr>
              <w:t xml:space="preserve"> SND II harmonizohet me </w:t>
            </w:r>
            <w:r w:rsidRPr="000C0E4E">
              <w:rPr>
                <w:rFonts w:ascii="Times New Roman" w:hAnsi="Times New Roman"/>
                <w:color w:val="222222"/>
                <w:szCs w:val="22"/>
                <w:lang w:val="sq-AL"/>
              </w:rPr>
              <w:lastRenderedPageBreak/>
              <w:t>qëllimet, objektivat dhe parashikimet e strategjive të mëposhtme kombëtare: Strategjia Ndërsektoriale Kundër Korrupsionit 2015-2020 dhe planet e saj të veprimit, Strategjia Ndërsektoriale e Luftës kundër Krimit të Organizuar dhe Trafikimit të Paligjshëm 2013-2020, Strategjia Ndërsektoriale për Decentralizimin dhe Qeverisjen Vendore 2014- 2020, Strategjia Ndërsektoriale e Reformës së Administratës Publike 2015-2020, Strategjia Ndërsektoriale Kundër Korrupsionit 2019-2023, Strategjia për Edukimin Ligjor të Publikut 2019-2023”</w:t>
            </w:r>
            <w:r w:rsidRPr="000C0E4E">
              <w:rPr>
                <w:rStyle w:val="FootnoteReference"/>
                <w:rFonts w:ascii="Times New Roman" w:hAnsi="Times New Roman"/>
                <w:color w:val="222222"/>
                <w:szCs w:val="22"/>
                <w:lang w:val="sq-AL"/>
              </w:rPr>
              <w:footnoteReference w:id="1"/>
            </w:r>
            <w:r w:rsidRPr="000C0E4E">
              <w:rPr>
                <w:rFonts w:ascii="Times New Roman" w:hAnsi="Times New Roman"/>
                <w:color w:val="222222"/>
                <w:szCs w:val="22"/>
                <w:lang w:val="sq-AL"/>
              </w:rPr>
              <w:t>, Strategjia Ndërsektoriale</w:t>
            </w:r>
            <w:r w:rsidR="008D12A5" w:rsidRPr="000C0E4E">
              <w:rPr>
                <w:rFonts w:ascii="Times New Roman" w:hAnsi="Times New Roman"/>
                <w:color w:val="222222"/>
                <w:szCs w:val="22"/>
                <w:lang w:val="sq-AL"/>
              </w:rPr>
              <w:t xml:space="preserve"> </w:t>
            </w:r>
            <w:r w:rsidRPr="000C0E4E">
              <w:rPr>
                <w:rFonts w:ascii="Times New Roman" w:hAnsi="Times New Roman"/>
                <w:color w:val="222222"/>
                <w:szCs w:val="22"/>
                <w:lang w:val="sq-AL"/>
              </w:rPr>
              <w:t>“Agjenda Digjiitale e Shqipërisë 2015 - 2020”</w:t>
            </w:r>
            <w:r w:rsidRPr="000C0E4E">
              <w:rPr>
                <w:rStyle w:val="FootnoteReference"/>
                <w:rFonts w:ascii="Times New Roman" w:hAnsi="Times New Roman"/>
                <w:color w:val="222222"/>
                <w:szCs w:val="22"/>
                <w:lang w:val="sq-AL"/>
              </w:rPr>
              <w:footnoteReference w:id="2"/>
            </w:r>
            <w:r w:rsidRPr="000C0E4E">
              <w:rPr>
                <w:rFonts w:ascii="Times New Roman" w:hAnsi="Times New Roman"/>
                <w:color w:val="222222"/>
                <w:szCs w:val="22"/>
                <w:lang w:val="sq-AL"/>
              </w:rPr>
              <w:t>, Strategjia e Drejtësisë për të Mitur 2018–2021, Strategjia Kombëtare e Barazisë Gjinore dhe Plani i Veprimit dhe strategji të tjera përkatëse.</w:t>
            </w:r>
          </w:p>
          <w:p w14:paraId="079A2813" w14:textId="77777777" w:rsidR="0014421C" w:rsidRPr="000C0E4E" w:rsidRDefault="0014421C" w:rsidP="00925675">
            <w:pPr>
              <w:pStyle w:val="NoSpacing2"/>
              <w:spacing w:line="276" w:lineRule="auto"/>
              <w:jc w:val="both"/>
              <w:rPr>
                <w:rFonts w:ascii="Times New Roman" w:hAnsi="Times New Roman"/>
                <w:szCs w:val="22"/>
                <w:lang w:val="sq-AL"/>
              </w:rPr>
            </w:pPr>
          </w:p>
          <w:p w14:paraId="4000211E" w14:textId="2AD27CBC" w:rsidR="0014421C" w:rsidRPr="000C0E4E" w:rsidRDefault="0014421C" w:rsidP="00925675">
            <w:pPr>
              <w:pStyle w:val="NoSpacing2"/>
              <w:spacing w:line="276" w:lineRule="auto"/>
              <w:jc w:val="both"/>
              <w:rPr>
                <w:rFonts w:ascii="Times New Roman" w:hAnsi="Times New Roman"/>
                <w:color w:val="222222"/>
                <w:szCs w:val="22"/>
                <w:lang w:val="sq-AL"/>
              </w:rPr>
            </w:pPr>
            <w:r w:rsidRPr="000C0E4E">
              <w:rPr>
                <w:rFonts w:ascii="Times New Roman" w:hAnsi="Times New Roman"/>
                <w:color w:val="222222"/>
                <w:szCs w:val="22"/>
                <w:lang w:val="sq-AL"/>
              </w:rPr>
              <w:t xml:space="preserve">Buxheti i përgjithshëm për zbatimin e reformës varion nga 50-75 milion Euro (strategjia Opsioni 1). Një buxhet përmbledhës </w:t>
            </w:r>
            <w:r w:rsidR="008D12A5" w:rsidRPr="000C0E4E">
              <w:rPr>
                <w:rFonts w:ascii="Times New Roman" w:hAnsi="Times New Roman"/>
                <w:color w:val="222222"/>
                <w:szCs w:val="22"/>
                <w:lang w:val="sq-AL"/>
              </w:rPr>
              <w:t xml:space="preserve">jepet </w:t>
            </w:r>
            <w:r w:rsidRPr="000C0E4E">
              <w:rPr>
                <w:rFonts w:ascii="Times New Roman" w:hAnsi="Times New Roman"/>
                <w:color w:val="222222"/>
                <w:szCs w:val="22"/>
                <w:lang w:val="sq-AL"/>
              </w:rPr>
              <w:t xml:space="preserve"> në tabelën më poshtë </w:t>
            </w:r>
            <w:r w:rsidR="008D12A5" w:rsidRPr="000C0E4E">
              <w:rPr>
                <w:rFonts w:ascii="Times New Roman" w:hAnsi="Times New Roman"/>
                <w:color w:val="222222"/>
                <w:szCs w:val="22"/>
                <w:lang w:val="sq-AL"/>
              </w:rPr>
              <w:t>(buxheti do t</w:t>
            </w:r>
            <w:r w:rsidR="008D12A5" w:rsidRPr="000C0E4E">
              <w:rPr>
                <w:rFonts w:ascii="Times New Roman" w:hAnsi="Times New Roman"/>
                <w:color w:val="222222"/>
                <w:szCs w:val="22"/>
                <w:lang w:val="sq-AL" w:eastAsia="en-GB"/>
              </w:rPr>
              <w:t>ë</w:t>
            </w:r>
            <w:r w:rsidR="008D12A5" w:rsidRPr="000C0E4E">
              <w:rPr>
                <w:rFonts w:ascii="Times New Roman" w:hAnsi="Times New Roman"/>
                <w:color w:val="222222"/>
                <w:szCs w:val="22"/>
                <w:lang w:val="sq-AL"/>
              </w:rPr>
              <w:t xml:space="preserve"> p</w:t>
            </w:r>
            <w:r w:rsidR="008D12A5" w:rsidRPr="000C0E4E">
              <w:rPr>
                <w:rFonts w:ascii="Times New Roman" w:hAnsi="Times New Roman"/>
                <w:color w:val="222222"/>
                <w:szCs w:val="22"/>
                <w:lang w:val="sq-AL" w:eastAsia="en-GB"/>
              </w:rPr>
              <w:t>ë</w:t>
            </w:r>
            <w:r w:rsidR="008D12A5" w:rsidRPr="000C0E4E">
              <w:rPr>
                <w:rFonts w:ascii="Times New Roman" w:hAnsi="Times New Roman"/>
                <w:color w:val="222222"/>
                <w:szCs w:val="22"/>
                <w:lang w:val="sq-AL"/>
              </w:rPr>
              <w:t xml:space="preserve">rgatitet/finalizohet </w:t>
            </w:r>
            <w:r w:rsidRPr="000C0E4E">
              <w:rPr>
                <w:rFonts w:ascii="Times New Roman" w:hAnsi="Times New Roman"/>
                <w:color w:val="222222"/>
                <w:szCs w:val="22"/>
                <w:lang w:val="sq-AL"/>
              </w:rPr>
              <w:t>kur të jenë formuluar planet e veprimit dhe buxhetet</w:t>
            </w:r>
            <w:r w:rsidR="008D12A5" w:rsidRPr="000C0E4E">
              <w:rPr>
                <w:rFonts w:ascii="Times New Roman" w:hAnsi="Times New Roman"/>
                <w:color w:val="222222"/>
                <w:szCs w:val="22"/>
                <w:lang w:val="sq-AL"/>
              </w:rPr>
              <w:t xml:space="preserve"> p</w:t>
            </w:r>
            <w:r w:rsidR="008D12A5" w:rsidRPr="000C0E4E">
              <w:rPr>
                <w:rFonts w:ascii="Times New Roman" w:hAnsi="Times New Roman"/>
                <w:color w:val="222222"/>
                <w:szCs w:val="22"/>
                <w:lang w:val="sq-AL" w:eastAsia="en-GB"/>
              </w:rPr>
              <w:t>ë</w:t>
            </w:r>
            <w:r w:rsidR="008D12A5" w:rsidRPr="000C0E4E">
              <w:rPr>
                <w:rFonts w:ascii="Times New Roman" w:hAnsi="Times New Roman"/>
                <w:color w:val="222222"/>
                <w:szCs w:val="22"/>
                <w:lang w:val="sq-AL"/>
              </w:rPr>
              <w:t>rkat</w:t>
            </w:r>
            <w:r w:rsidR="008D12A5" w:rsidRPr="000C0E4E">
              <w:rPr>
                <w:rFonts w:ascii="Times New Roman" w:hAnsi="Times New Roman"/>
                <w:color w:val="222222"/>
                <w:szCs w:val="22"/>
                <w:lang w:val="sq-AL" w:eastAsia="en-GB"/>
              </w:rPr>
              <w:t>ë</w:t>
            </w:r>
            <w:r w:rsidR="008D12A5" w:rsidRPr="000C0E4E">
              <w:rPr>
                <w:rFonts w:ascii="Times New Roman" w:hAnsi="Times New Roman"/>
                <w:color w:val="222222"/>
                <w:szCs w:val="22"/>
                <w:lang w:val="sq-AL"/>
              </w:rPr>
              <w:t>se)</w:t>
            </w:r>
            <w:r w:rsidRPr="000C0E4E">
              <w:rPr>
                <w:rFonts w:ascii="Times New Roman" w:hAnsi="Times New Roman"/>
                <w:color w:val="222222"/>
                <w:szCs w:val="22"/>
                <w:lang w:val="sq-AL"/>
              </w:rPr>
              <w:t xml:space="preserve">. Planet </w:t>
            </w:r>
            <w:r w:rsidR="008D12A5" w:rsidRPr="000C0E4E">
              <w:rPr>
                <w:rFonts w:ascii="Times New Roman" w:hAnsi="Times New Roman"/>
                <w:color w:val="222222"/>
                <w:szCs w:val="22"/>
                <w:lang w:val="sq-AL"/>
              </w:rPr>
              <w:t xml:space="preserve">e veprimit </w:t>
            </w:r>
            <w:r w:rsidRPr="000C0E4E">
              <w:rPr>
                <w:rFonts w:ascii="Times New Roman" w:hAnsi="Times New Roman"/>
                <w:color w:val="222222"/>
                <w:szCs w:val="22"/>
                <w:lang w:val="sq-AL"/>
              </w:rPr>
              <w:t xml:space="preserve">dhe buxhetet e hollësishme </w:t>
            </w:r>
            <w:r w:rsidR="008D12A5" w:rsidRPr="000C0E4E">
              <w:rPr>
                <w:rFonts w:ascii="Times New Roman" w:hAnsi="Times New Roman"/>
                <w:color w:val="222222"/>
                <w:szCs w:val="22"/>
                <w:lang w:val="sq-AL"/>
              </w:rPr>
              <w:t xml:space="preserve">përkatëse </w:t>
            </w:r>
            <w:r w:rsidRPr="000C0E4E">
              <w:rPr>
                <w:rFonts w:ascii="Times New Roman" w:hAnsi="Times New Roman"/>
                <w:color w:val="222222"/>
                <w:szCs w:val="22"/>
                <w:lang w:val="sq-AL"/>
              </w:rPr>
              <w:t>j</w:t>
            </w:r>
            <w:r w:rsidR="008D12A5" w:rsidRPr="000C0E4E">
              <w:rPr>
                <w:rFonts w:ascii="Times New Roman" w:hAnsi="Times New Roman"/>
                <w:color w:val="222222"/>
                <w:szCs w:val="22"/>
                <w:lang w:val="sq-AL"/>
              </w:rPr>
              <w:t xml:space="preserve">epen </w:t>
            </w:r>
            <w:r w:rsidRPr="000C0E4E">
              <w:rPr>
                <w:rFonts w:ascii="Times New Roman" w:hAnsi="Times New Roman"/>
                <w:color w:val="222222"/>
                <w:szCs w:val="22"/>
                <w:lang w:val="sq-AL"/>
              </w:rPr>
              <w:t xml:space="preserve">në në një </w:t>
            </w:r>
            <w:r w:rsidR="008D12A5" w:rsidRPr="000C0E4E">
              <w:rPr>
                <w:rFonts w:ascii="Times New Roman" w:hAnsi="Times New Roman"/>
                <w:color w:val="222222"/>
                <w:szCs w:val="22"/>
                <w:lang w:val="sq-AL"/>
              </w:rPr>
              <w:t xml:space="preserve">seksion </w:t>
            </w:r>
            <w:r w:rsidRPr="000C0E4E">
              <w:rPr>
                <w:rFonts w:ascii="Times New Roman" w:hAnsi="Times New Roman"/>
                <w:color w:val="222222"/>
                <w:szCs w:val="22"/>
                <w:lang w:val="sq-AL"/>
              </w:rPr>
              <w:t>të veçantë.</w:t>
            </w:r>
          </w:p>
          <w:p w14:paraId="600348EC" w14:textId="77777777" w:rsidR="0014421C" w:rsidRPr="000C0E4E" w:rsidRDefault="0014421C" w:rsidP="00925675">
            <w:pPr>
              <w:pStyle w:val="NoSpacing2"/>
              <w:spacing w:line="276" w:lineRule="auto"/>
              <w:jc w:val="both"/>
              <w:rPr>
                <w:rFonts w:ascii="Times New Roman" w:hAnsi="Times New Roman"/>
                <w:szCs w:val="22"/>
                <w:lang w:val="sq-AL"/>
              </w:rPr>
            </w:pPr>
          </w:p>
        </w:tc>
      </w:tr>
      <w:tr w:rsidR="0014421C" w:rsidRPr="006E5230" w14:paraId="1EDE54FA" w14:textId="77777777" w:rsidTr="00547C65">
        <w:tc>
          <w:tcPr>
            <w:tcW w:w="3256" w:type="dxa"/>
            <w:vMerge w:val="restart"/>
            <w:tcBorders>
              <w:left w:val="single" w:sz="4" w:space="0" w:color="000000"/>
              <w:right w:val="single" w:sz="4" w:space="0" w:color="000000"/>
            </w:tcBorders>
            <w:shd w:val="clear" w:color="auto" w:fill="D9D9D9"/>
            <w:vAlign w:val="center"/>
          </w:tcPr>
          <w:p w14:paraId="2EB9ABF7" w14:textId="77777777" w:rsidR="0014421C" w:rsidRPr="000C0E4E" w:rsidRDefault="0014421C" w:rsidP="00547C65">
            <w:pPr>
              <w:pStyle w:val="NoSpacing2"/>
              <w:spacing w:line="276" w:lineRule="auto"/>
              <w:rPr>
                <w:rFonts w:ascii="Times New Roman" w:hAnsi="Times New Roman"/>
                <w:b/>
                <w:szCs w:val="22"/>
                <w:lang w:val="sq-AL"/>
              </w:rPr>
            </w:pPr>
            <w:r w:rsidRPr="000C0E4E">
              <w:rPr>
                <w:rFonts w:ascii="Times New Roman" w:hAnsi="Times New Roman"/>
                <w:b/>
                <w:szCs w:val="22"/>
                <w:lang w:val="sq-AL"/>
              </w:rPr>
              <w:lastRenderedPageBreak/>
              <w:t>Lidhja me SNZHI</w:t>
            </w:r>
          </w:p>
          <w:p w14:paraId="2406FDC5" w14:textId="77777777" w:rsidR="0014421C" w:rsidRPr="000C0E4E" w:rsidRDefault="0014421C" w:rsidP="00547C65">
            <w:pPr>
              <w:pStyle w:val="NoSpacing2"/>
              <w:spacing w:line="276" w:lineRule="auto"/>
              <w:rPr>
                <w:rFonts w:ascii="Times New Roman" w:hAnsi="Times New Roman"/>
                <w:szCs w:val="22"/>
                <w:lang w:val="sq-AL"/>
              </w:rPr>
            </w:pPr>
          </w:p>
          <w:p w14:paraId="3B423CA4" w14:textId="68080D0A" w:rsidR="0014421C" w:rsidRPr="000C0E4E" w:rsidRDefault="0014421C" w:rsidP="00547C65">
            <w:pPr>
              <w:pStyle w:val="NoSpacing2"/>
              <w:spacing w:line="276" w:lineRule="auto"/>
              <w:rPr>
                <w:rFonts w:ascii="Times New Roman" w:hAnsi="Times New Roman"/>
                <w:szCs w:val="22"/>
                <w:lang w:val="sq-AL"/>
              </w:rPr>
            </w:pPr>
            <w:r w:rsidRPr="000C0E4E">
              <w:rPr>
                <w:rFonts w:ascii="Times New Roman" w:hAnsi="Times New Roman"/>
                <w:szCs w:val="22"/>
                <w:lang w:val="sq-AL"/>
              </w:rPr>
              <w:t>Strategjia Ndërkombëtare për Zhvillim dhe Integrim 2015-2020 (</w:t>
            </w:r>
            <w:r w:rsidR="008D12A5" w:rsidRPr="000C0E4E">
              <w:rPr>
                <w:rFonts w:ascii="Times New Roman" w:hAnsi="Times New Roman"/>
                <w:szCs w:val="22"/>
                <w:lang w:val="sq-AL"/>
              </w:rPr>
              <w:t>SNZI</w:t>
            </w:r>
            <w:r w:rsidRPr="000C0E4E">
              <w:rPr>
                <w:rFonts w:ascii="Times New Roman" w:hAnsi="Times New Roman"/>
                <w:szCs w:val="22"/>
                <w:lang w:val="sq-AL"/>
              </w:rPr>
              <w:t xml:space="preserve"> II)</w:t>
            </w:r>
            <w:r w:rsidRPr="000C0E4E">
              <w:rPr>
                <w:rStyle w:val="FootnoteReference"/>
                <w:rFonts w:ascii="Times New Roman" w:hAnsi="Times New Roman"/>
                <w:szCs w:val="22"/>
                <w:lang w:val="sq-AL"/>
              </w:rPr>
              <w:footnoteReference w:id="3"/>
            </w:r>
          </w:p>
          <w:p w14:paraId="771D43C1" w14:textId="77777777" w:rsidR="0014421C" w:rsidRPr="000C0E4E" w:rsidRDefault="0014421C" w:rsidP="00547C65">
            <w:pPr>
              <w:pStyle w:val="NoSpacing2"/>
              <w:spacing w:line="276" w:lineRule="auto"/>
              <w:rPr>
                <w:rFonts w:ascii="Times New Roman" w:hAnsi="Times New Roman"/>
                <w:szCs w:val="22"/>
                <w:lang w:val="sq-AL"/>
              </w:rPr>
            </w:pPr>
          </w:p>
        </w:tc>
        <w:tc>
          <w:tcPr>
            <w:tcW w:w="6662" w:type="dxa"/>
            <w:tcBorders>
              <w:top w:val="single" w:sz="4" w:space="0" w:color="000000"/>
              <w:left w:val="single" w:sz="4" w:space="0" w:color="000000"/>
              <w:bottom w:val="single" w:sz="4" w:space="0" w:color="000000"/>
              <w:right w:val="single" w:sz="4" w:space="0" w:color="000000"/>
            </w:tcBorders>
            <w:shd w:val="clear" w:color="auto" w:fill="D9D9D9"/>
          </w:tcPr>
          <w:p w14:paraId="38BD3DB2" w14:textId="17E9232F" w:rsidR="0014421C" w:rsidRPr="000C0E4E" w:rsidRDefault="0014421C" w:rsidP="00925675">
            <w:pPr>
              <w:pStyle w:val="NoSpacing2"/>
              <w:spacing w:line="276" w:lineRule="auto"/>
              <w:jc w:val="both"/>
              <w:rPr>
                <w:rFonts w:ascii="Times New Roman" w:hAnsi="Times New Roman"/>
                <w:b/>
                <w:bCs/>
                <w:szCs w:val="22"/>
                <w:lang w:val="sq-AL"/>
              </w:rPr>
            </w:pPr>
            <w:r w:rsidRPr="000C0E4E">
              <w:rPr>
                <w:rFonts w:ascii="Times New Roman" w:hAnsi="Times New Roman"/>
                <w:szCs w:val="22"/>
                <w:lang w:val="sq-AL"/>
              </w:rPr>
              <w:t>Shtyll</w:t>
            </w:r>
            <w:r w:rsidR="008D12A5" w:rsidRPr="000C0E4E">
              <w:rPr>
                <w:rFonts w:ascii="Times New Roman" w:hAnsi="Times New Roman"/>
                <w:szCs w:val="22"/>
                <w:lang w:val="sq-AL"/>
              </w:rPr>
              <w:t>a</w:t>
            </w:r>
            <w:r w:rsidRPr="000C0E4E">
              <w:rPr>
                <w:rFonts w:ascii="Times New Roman" w:hAnsi="Times New Roman"/>
                <w:szCs w:val="22"/>
                <w:lang w:val="sq-AL"/>
              </w:rPr>
              <w:t xml:space="preserve">: </w:t>
            </w:r>
            <w:r w:rsidRPr="000C0E4E">
              <w:rPr>
                <w:rFonts w:ascii="Times New Roman" w:hAnsi="Times New Roman"/>
                <w:b/>
                <w:bCs/>
                <w:szCs w:val="22"/>
                <w:lang w:val="sq-AL"/>
              </w:rPr>
              <w:t>Qeverisja e Mirë, Demokracia, Shteti i së Drejtës</w:t>
            </w:r>
          </w:p>
          <w:p w14:paraId="4EF4B5CC" w14:textId="2FB93857" w:rsidR="0014421C" w:rsidRPr="000C0E4E" w:rsidRDefault="0014421C" w:rsidP="00925675">
            <w:pPr>
              <w:pStyle w:val="NoSpacing2"/>
              <w:spacing w:line="276" w:lineRule="auto"/>
              <w:jc w:val="both"/>
              <w:rPr>
                <w:rFonts w:ascii="Times New Roman" w:hAnsi="Times New Roman"/>
                <w:color w:val="222222"/>
                <w:szCs w:val="22"/>
                <w:lang w:val="sq-AL" w:eastAsia="en-GB"/>
              </w:rPr>
            </w:pPr>
            <w:r w:rsidRPr="000C0E4E">
              <w:rPr>
                <w:rFonts w:ascii="Times New Roman" w:hAnsi="Times New Roman"/>
                <w:color w:val="222222"/>
                <w:szCs w:val="22"/>
                <w:lang w:val="sq-AL"/>
              </w:rPr>
              <w:t>Kjo shtyllë e SND II, përfshin 13 sektorë, përfshirë por pa u kufizuar në reformimin e sistemit të drejtësisë, luftën kundër krimit të organizuar, terrorizmit dhe trafikimit, mbrojtjen e të drejtave të njeriut, dhe transparencën dhe luftën kundër korrupsionit.</w:t>
            </w:r>
          </w:p>
          <w:p w14:paraId="1CEF2EAD" w14:textId="77777777" w:rsidR="0014421C" w:rsidRPr="000C0E4E" w:rsidRDefault="0014421C" w:rsidP="00925675">
            <w:pPr>
              <w:pStyle w:val="NoSpacing2"/>
              <w:spacing w:line="276" w:lineRule="auto"/>
              <w:jc w:val="both"/>
              <w:rPr>
                <w:rFonts w:ascii="Times New Roman" w:hAnsi="Times New Roman"/>
                <w:szCs w:val="22"/>
                <w:lang w:val="sq-AL"/>
              </w:rPr>
            </w:pPr>
          </w:p>
        </w:tc>
      </w:tr>
      <w:tr w:rsidR="0014421C" w:rsidRPr="006E5230" w14:paraId="2500FCFC" w14:textId="77777777" w:rsidTr="00547C65">
        <w:tc>
          <w:tcPr>
            <w:tcW w:w="3256" w:type="dxa"/>
            <w:vMerge/>
            <w:tcBorders>
              <w:left w:val="single" w:sz="4" w:space="0" w:color="000000"/>
              <w:right w:val="single" w:sz="4" w:space="0" w:color="000000"/>
            </w:tcBorders>
            <w:shd w:val="clear" w:color="auto" w:fill="D9D9D9"/>
            <w:vAlign w:val="center"/>
          </w:tcPr>
          <w:p w14:paraId="526EC227" w14:textId="77777777" w:rsidR="0014421C" w:rsidRPr="000C0E4E" w:rsidRDefault="0014421C" w:rsidP="00547C65">
            <w:pPr>
              <w:pStyle w:val="NoSpacing2"/>
              <w:spacing w:line="276" w:lineRule="auto"/>
              <w:rPr>
                <w:rFonts w:ascii="Times New Roman" w:hAnsi="Times New Roman"/>
                <w:szCs w:val="22"/>
                <w:lang w:val="sq-AL"/>
              </w:rPr>
            </w:pPr>
          </w:p>
        </w:tc>
        <w:tc>
          <w:tcPr>
            <w:tcW w:w="6662" w:type="dxa"/>
            <w:tcBorders>
              <w:top w:val="single" w:sz="4" w:space="0" w:color="000000"/>
              <w:left w:val="single" w:sz="4" w:space="0" w:color="000000"/>
              <w:bottom w:val="single" w:sz="4" w:space="0" w:color="000000"/>
              <w:right w:val="single" w:sz="4" w:space="0" w:color="000000"/>
            </w:tcBorders>
            <w:shd w:val="clear" w:color="auto" w:fill="D9D9D9"/>
          </w:tcPr>
          <w:p w14:paraId="7E1B2902" w14:textId="77777777" w:rsidR="0014421C" w:rsidRPr="000C0E4E" w:rsidRDefault="0014421C" w:rsidP="00925675">
            <w:pPr>
              <w:pStyle w:val="NoSpacing2"/>
              <w:spacing w:line="276" w:lineRule="auto"/>
              <w:jc w:val="both"/>
              <w:rPr>
                <w:rFonts w:ascii="Times New Roman" w:hAnsi="Times New Roman"/>
                <w:bCs/>
                <w:szCs w:val="22"/>
                <w:lang w:val="sq-AL"/>
              </w:rPr>
            </w:pPr>
            <w:r w:rsidRPr="000C0E4E">
              <w:rPr>
                <w:rFonts w:ascii="Times New Roman" w:hAnsi="Times New Roman"/>
                <w:szCs w:val="22"/>
                <w:lang w:val="sq-AL"/>
              </w:rPr>
              <w:t xml:space="preserve">Objektiv Strategjik: </w:t>
            </w:r>
            <w:r w:rsidRPr="000C0E4E">
              <w:rPr>
                <w:rFonts w:ascii="Times New Roman" w:hAnsi="Times New Roman"/>
                <w:bCs/>
                <w:szCs w:val="22"/>
                <w:lang w:val="sq-AL"/>
              </w:rPr>
              <w:t xml:space="preserve">Reformimi i Sistemit të Drejtësisë </w:t>
            </w:r>
          </w:p>
          <w:p w14:paraId="73011F92" w14:textId="77777777" w:rsidR="0014421C" w:rsidRPr="000C0E4E" w:rsidRDefault="0014421C" w:rsidP="00925675">
            <w:pPr>
              <w:pStyle w:val="NoSpacing2"/>
              <w:spacing w:line="276" w:lineRule="auto"/>
              <w:jc w:val="both"/>
              <w:rPr>
                <w:rFonts w:ascii="Times New Roman" w:hAnsi="Times New Roman"/>
                <w:color w:val="222222"/>
                <w:szCs w:val="22"/>
                <w:lang w:val="sq-AL"/>
              </w:rPr>
            </w:pPr>
            <w:r w:rsidRPr="000C0E4E">
              <w:rPr>
                <w:rFonts w:ascii="Times New Roman" w:hAnsi="Times New Roman"/>
                <w:color w:val="222222"/>
                <w:szCs w:val="22"/>
                <w:lang w:val="sq-AL"/>
              </w:rPr>
              <w:t>1. Konsolidimi i pavarësisë dhe efikasitetit të gjyqësorit;</w:t>
            </w:r>
          </w:p>
          <w:p w14:paraId="0D2508F9" w14:textId="77777777" w:rsidR="0014421C" w:rsidRPr="000C0E4E" w:rsidRDefault="0014421C" w:rsidP="00925675">
            <w:pPr>
              <w:pStyle w:val="NoSpacing2"/>
              <w:spacing w:line="276" w:lineRule="auto"/>
              <w:jc w:val="both"/>
              <w:rPr>
                <w:rFonts w:ascii="Times New Roman" w:hAnsi="Times New Roman"/>
                <w:color w:val="222222"/>
                <w:szCs w:val="22"/>
                <w:lang w:val="sq-AL"/>
              </w:rPr>
            </w:pPr>
            <w:r w:rsidRPr="000C0E4E">
              <w:rPr>
                <w:rFonts w:ascii="Times New Roman" w:hAnsi="Times New Roman"/>
                <w:color w:val="222222"/>
                <w:szCs w:val="22"/>
                <w:lang w:val="sq-AL"/>
              </w:rPr>
              <w:t>2. Rritja e transparencës dhe konsolidimi i besimit të publikut ndaj sistemit të drejtësisë;</w:t>
            </w:r>
          </w:p>
          <w:p w14:paraId="60D5DF58" w14:textId="77777777" w:rsidR="0014421C" w:rsidRPr="000C0E4E" w:rsidRDefault="0014421C" w:rsidP="00925675">
            <w:pPr>
              <w:pStyle w:val="NoSpacing2"/>
              <w:spacing w:line="276" w:lineRule="auto"/>
              <w:jc w:val="both"/>
              <w:rPr>
                <w:rFonts w:ascii="Times New Roman" w:hAnsi="Times New Roman"/>
                <w:color w:val="222222"/>
                <w:szCs w:val="22"/>
                <w:lang w:val="sq-AL"/>
              </w:rPr>
            </w:pPr>
            <w:r w:rsidRPr="000C0E4E">
              <w:rPr>
                <w:rFonts w:ascii="Times New Roman" w:hAnsi="Times New Roman"/>
                <w:color w:val="222222"/>
                <w:szCs w:val="22"/>
                <w:lang w:val="sq-AL"/>
              </w:rPr>
              <w:t>3. Përmirësimi i mëtejshëm i shërbimeve përmbarimore publike dhe private dhe përfundimi i shërbimeve të profesioneve të lira;</w:t>
            </w:r>
          </w:p>
          <w:p w14:paraId="07E6173A" w14:textId="77777777" w:rsidR="0014421C" w:rsidRPr="000C0E4E" w:rsidRDefault="0014421C" w:rsidP="00925675">
            <w:pPr>
              <w:pStyle w:val="NoSpacing2"/>
              <w:spacing w:line="276" w:lineRule="auto"/>
              <w:jc w:val="both"/>
              <w:rPr>
                <w:rFonts w:ascii="Times New Roman" w:hAnsi="Times New Roman"/>
                <w:color w:val="222222"/>
                <w:szCs w:val="22"/>
                <w:lang w:val="sq-AL"/>
              </w:rPr>
            </w:pPr>
            <w:r w:rsidRPr="000C0E4E">
              <w:rPr>
                <w:rFonts w:ascii="Times New Roman" w:hAnsi="Times New Roman"/>
                <w:color w:val="222222"/>
                <w:szCs w:val="22"/>
                <w:lang w:val="sq-AL"/>
              </w:rPr>
              <w:t>4. Garantimi i të drejtave themelore personale dhe shndërrimi i dënimit penal në programe të mundshme të riedukimit;</w:t>
            </w:r>
          </w:p>
          <w:p w14:paraId="2115C0E6" w14:textId="77777777" w:rsidR="0014421C" w:rsidRPr="000C0E4E" w:rsidRDefault="0014421C" w:rsidP="00925675">
            <w:pPr>
              <w:pStyle w:val="NoSpacing2"/>
              <w:spacing w:line="276" w:lineRule="auto"/>
              <w:jc w:val="both"/>
              <w:rPr>
                <w:rFonts w:ascii="Times New Roman" w:hAnsi="Times New Roman"/>
                <w:color w:val="222222"/>
                <w:szCs w:val="22"/>
                <w:lang w:val="sq-AL"/>
              </w:rPr>
            </w:pPr>
            <w:r w:rsidRPr="000C0E4E">
              <w:rPr>
                <w:rFonts w:ascii="Times New Roman" w:hAnsi="Times New Roman"/>
                <w:color w:val="222222"/>
                <w:szCs w:val="22"/>
                <w:lang w:val="sq-AL"/>
              </w:rPr>
              <w:t>5. Përmirësimi i mëtejshëm i infrastrukturës së burgjeve dhe i masave të sigurisë në burgje dhe transformimi gradual i mjediseve për të miturit në struktura të hapura ose gjysmë të hapura;</w:t>
            </w:r>
          </w:p>
          <w:p w14:paraId="5A95ED34" w14:textId="77777777" w:rsidR="0014421C" w:rsidRPr="000C0E4E" w:rsidRDefault="0014421C" w:rsidP="00925675">
            <w:pPr>
              <w:pStyle w:val="NoSpacing2"/>
              <w:spacing w:line="276" w:lineRule="auto"/>
              <w:jc w:val="both"/>
              <w:rPr>
                <w:rFonts w:ascii="Times New Roman" w:hAnsi="Times New Roman"/>
                <w:color w:val="222222"/>
                <w:szCs w:val="22"/>
                <w:lang w:val="sq-AL" w:eastAsia="en-GB"/>
              </w:rPr>
            </w:pPr>
            <w:r w:rsidRPr="000C0E4E">
              <w:rPr>
                <w:rFonts w:ascii="Times New Roman" w:hAnsi="Times New Roman"/>
                <w:color w:val="222222"/>
                <w:szCs w:val="22"/>
                <w:lang w:val="sq-AL"/>
              </w:rPr>
              <w:t>6. Krijimi i një baze elektronike të të dhënave për Gjyqësorin.</w:t>
            </w:r>
          </w:p>
          <w:p w14:paraId="44B9BFD4" w14:textId="77777777" w:rsidR="0014421C" w:rsidRPr="000C0E4E" w:rsidRDefault="0014421C" w:rsidP="00925675">
            <w:pPr>
              <w:pStyle w:val="NoSpacing2"/>
              <w:spacing w:line="276" w:lineRule="auto"/>
              <w:jc w:val="both"/>
              <w:rPr>
                <w:rFonts w:ascii="Times New Roman" w:hAnsi="Times New Roman"/>
                <w:szCs w:val="22"/>
                <w:lang w:val="sq-AL"/>
              </w:rPr>
            </w:pPr>
          </w:p>
        </w:tc>
      </w:tr>
      <w:tr w:rsidR="0014421C" w:rsidRPr="000C0E4E" w14:paraId="32B94A7D" w14:textId="77777777" w:rsidTr="00547C65">
        <w:tc>
          <w:tcPr>
            <w:tcW w:w="3256" w:type="dxa"/>
            <w:vMerge/>
            <w:tcBorders>
              <w:left w:val="single" w:sz="4" w:space="0" w:color="000000"/>
              <w:bottom w:val="single" w:sz="4" w:space="0" w:color="000000"/>
              <w:right w:val="single" w:sz="4" w:space="0" w:color="000000"/>
            </w:tcBorders>
            <w:shd w:val="clear" w:color="auto" w:fill="D9D9D9"/>
            <w:vAlign w:val="center"/>
          </w:tcPr>
          <w:p w14:paraId="31F628A3" w14:textId="77777777" w:rsidR="0014421C" w:rsidRPr="000C0E4E" w:rsidRDefault="0014421C" w:rsidP="00547C65">
            <w:pPr>
              <w:pStyle w:val="NoSpacing2"/>
              <w:spacing w:line="276" w:lineRule="auto"/>
              <w:rPr>
                <w:rFonts w:ascii="Times New Roman" w:hAnsi="Times New Roman"/>
                <w:szCs w:val="22"/>
                <w:lang w:val="sq-AL"/>
              </w:rPr>
            </w:pPr>
          </w:p>
        </w:tc>
        <w:tc>
          <w:tcPr>
            <w:tcW w:w="6662" w:type="dxa"/>
            <w:tcBorders>
              <w:top w:val="single" w:sz="4" w:space="0" w:color="000000"/>
              <w:left w:val="single" w:sz="4" w:space="0" w:color="000000"/>
              <w:bottom w:val="single" w:sz="4" w:space="0" w:color="000000"/>
              <w:right w:val="single" w:sz="4" w:space="0" w:color="000000"/>
            </w:tcBorders>
            <w:shd w:val="clear" w:color="auto" w:fill="D9D9D9"/>
          </w:tcPr>
          <w:p w14:paraId="4B81CDEE" w14:textId="77777777" w:rsidR="0014421C" w:rsidRPr="002B6C70" w:rsidRDefault="0014421C" w:rsidP="00925675">
            <w:pPr>
              <w:pStyle w:val="NoSpacing2"/>
              <w:spacing w:line="276" w:lineRule="auto"/>
              <w:jc w:val="both"/>
              <w:rPr>
                <w:rFonts w:ascii="Times New Roman" w:hAnsi="Times New Roman"/>
                <w:szCs w:val="22"/>
                <w:lang w:val="sq-AL"/>
              </w:rPr>
            </w:pPr>
            <w:r w:rsidRPr="002B6C70">
              <w:rPr>
                <w:rFonts w:ascii="Times New Roman" w:hAnsi="Times New Roman"/>
                <w:szCs w:val="22"/>
                <w:lang w:val="sq-AL"/>
              </w:rPr>
              <w:t>Qëllimi i Politikës</w:t>
            </w:r>
          </w:p>
          <w:p w14:paraId="4DC5FFB2" w14:textId="77777777" w:rsidR="0014421C" w:rsidRPr="002B6C70" w:rsidRDefault="0014421C" w:rsidP="00925675">
            <w:pPr>
              <w:pStyle w:val="NoSpacing2"/>
              <w:spacing w:line="276" w:lineRule="auto"/>
              <w:jc w:val="both"/>
              <w:rPr>
                <w:rFonts w:ascii="Times New Roman" w:hAnsi="Times New Roman"/>
                <w:szCs w:val="22"/>
                <w:lang w:val="sq-AL"/>
              </w:rPr>
            </w:pPr>
            <w:r w:rsidRPr="002B6C70">
              <w:rPr>
                <w:rFonts w:ascii="Times New Roman" w:hAnsi="Times New Roman"/>
                <w:szCs w:val="22"/>
                <w:lang w:val="sq-AL"/>
              </w:rPr>
              <w:t>Seksioni 8.1 i SNZHI II</w:t>
            </w:r>
            <w:r w:rsidRPr="002B6C70">
              <w:rPr>
                <w:rFonts w:ascii="Times New Roman" w:hAnsi="Times New Roman"/>
                <w:bCs/>
                <w:szCs w:val="22"/>
                <w:lang w:val="sq-AL"/>
              </w:rPr>
              <w:t xml:space="preserve"> ‘</w:t>
            </w:r>
            <w:r w:rsidRPr="002B6C70">
              <w:rPr>
                <w:rFonts w:ascii="Times New Roman" w:hAnsi="Times New Roman"/>
                <w:b/>
                <w:bCs/>
                <w:szCs w:val="22"/>
                <w:lang w:val="sq-AL"/>
              </w:rPr>
              <w:t>Reformimi i Sistemit të Drejtësisë’</w:t>
            </w:r>
            <w:r w:rsidRPr="002B6C70">
              <w:rPr>
                <w:rFonts w:ascii="Times New Roman" w:hAnsi="Times New Roman"/>
                <w:bCs/>
                <w:szCs w:val="22"/>
                <w:lang w:val="sq-AL"/>
              </w:rPr>
              <w:t xml:space="preserve"> </w:t>
            </w:r>
            <w:r w:rsidRPr="002B6C70">
              <w:rPr>
                <w:rFonts w:ascii="Times New Roman" w:hAnsi="Times New Roman"/>
                <w:szCs w:val="22"/>
                <w:lang w:val="sq-AL"/>
              </w:rPr>
              <w:t xml:space="preserve">parashikon midis të tjerash: </w:t>
            </w:r>
          </w:p>
          <w:p w14:paraId="3FEF4082" w14:textId="77777777" w:rsidR="0014421C" w:rsidRPr="002B6C70" w:rsidRDefault="0014421C" w:rsidP="00925675">
            <w:pPr>
              <w:pStyle w:val="NoSpacing2"/>
              <w:spacing w:line="276" w:lineRule="auto"/>
              <w:jc w:val="both"/>
              <w:rPr>
                <w:rFonts w:ascii="Times New Roman" w:hAnsi="Times New Roman"/>
                <w:color w:val="222222"/>
                <w:szCs w:val="22"/>
                <w:highlight w:val="lightGray"/>
                <w:shd w:val="clear" w:color="auto" w:fill="F8F9FA"/>
                <w:lang w:val="sq-AL"/>
              </w:rPr>
            </w:pPr>
            <w:r w:rsidRPr="002B6C70">
              <w:rPr>
                <w:rFonts w:ascii="Times New Roman" w:hAnsi="Times New Roman"/>
                <w:szCs w:val="22"/>
                <w:lang w:val="sq-AL"/>
              </w:rPr>
              <w:br/>
            </w:r>
            <w:r w:rsidRPr="002B6C70">
              <w:rPr>
                <w:rFonts w:ascii="Times New Roman" w:hAnsi="Times New Roman"/>
                <w:color w:val="222222"/>
                <w:szCs w:val="22"/>
                <w:highlight w:val="lightGray"/>
                <w:shd w:val="clear" w:color="auto" w:fill="F8F9FA"/>
                <w:lang w:val="sq-AL"/>
              </w:rPr>
              <w:t xml:space="preserve">1. Rritja e pavarësisë dhe paanshmërisë së gjyqësorit, duke përfshirë shmangien e çdo potenciali për politizimin e tij; </w:t>
            </w:r>
          </w:p>
          <w:p w14:paraId="588A83D5" w14:textId="77777777" w:rsidR="0014421C" w:rsidRPr="002B6C70" w:rsidRDefault="0014421C" w:rsidP="00925675">
            <w:pPr>
              <w:pStyle w:val="NoSpacing2"/>
              <w:spacing w:line="276" w:lineRule="auto"/>
              <w:jc w:val="both"/>
              <w:rPr>
                <w:rFonts w:ascii="Times New Roman" w:hAnsi="Times New Roman"/>
                <w:color w:val="222222"/>
                <w:szCs w:val="22"/>
                <w:highlight w:val="lightGray"/>
                <w:shd w:val="clear" w:color="auto" w:fill="F8F9FA"/>
                <w:lang w:val="sq-AL"/>
              </w:rPr>
            </w:pPr>
            <w:r w:rsidRPr="002B6C70">
              <w:rPr>
                <w:rFonts w:ascii="Times New Roman" w:hAnsi="Times New Roman"/>
                <w:color w:val="222222"/>
                <w:szCs w:val="22"/>
                <w:highlight w:val="lightGray"/>
                <w:shd w:val="clear" w:color="auto" w:fill="F8F9FA"/>
                <w:lang w:val="sq-AL"/>
              </w:rPr>
              <w:lastRenderedPageBreak/>
              <w:t xml:space="preserve">2. Përmirësimi i transparencës dhe çështjeve të tjera që lidhen me emërimin, ngritjen në detyrë, transferimin, vlerësimin dhe sigurinë e gjyqtarëve; </w:t>
            </w:r>
          </w:p>
          <w:p w14:paraId="54F05C97" w14:textId="77777777" w:rsidR="0014421C" w:rsidRPr="002B6C70" w:rsidRDefault="0014421C" w:rsidP="00925675">
            <w:pPr>
              <w:pStyle w:val="NoSpacing2"/>
              <w:spacing w:line="276" w:lineRule="auto"/>
              <w:jc w:val="both"/>
              <w:rPr>
                <w:rFonts w:ascii="Times New Roman" w:hAnsi="Times New Roman"/>
                <w:color w:val="222222"/>
                <w:szCs w:val="22"/>
                <w:highlight w:val="lightGray"/>
                <w:shd w:val="clear" w:color="auto" w:fill="F8F9FA"/>
                <w:lang w:val="sq-AL"/>
              </w:rPr>
            </w:pPr>
            <w:r w:rsidRPr="002B6C70">
              <w:rPr>
                <w:rFonts w:ascii="Times New Roman" w:hAnsi="Times New Roman"/>
                <w:color w:val="222222"/>
                <w:szCs w:val="22"/>
                <w:highlight w:val="lightGray"/>
                <w:shd w:val="clear" w:color="auto" w:fill="F8F9FA"/>
                <w:lang w:val="sq-AL"/>
              </w:rPr>
              <w:t xml:space="preserve">3. Përshpejtimi i caktimit dhe menaxhimit të çështjeve gjyqësore; </w:t>
            </w:r>
          </w:p>
          <w:p w14:paraId="241D015F" w14:textId="77777777" w:rsidR="0014421C" w:rsidRPr="002B6C70" w:rsidRDefault="0014421C" w:rsidP="00925675">
            <w:pPr>
              <w:pStyle w:val="NoSpacing2"/>
              <w:spacing w:line="276" w:lineRule="auto"/>
              <w:jc w:val="both"/>
              <w:rPr>
                <w:rFonts w:ascii="Times New Roman" w:hAnsi="Times New Roman"/>
                <w:color w:val="222222"/>
                <w:szCs w:val="22"/>
                <w:highlight w:val="lightGray"/>
                <w:shd w:val="clear" w:color="auto" w:fill="F8F9FA"/>
                <w:lang w:val="sq-AL"/>
              </w:rPr>
            </w:pPr>
            <w:r w:rsidRPr="002B6C70">
              <w:rPr>
                <w:rFonts w:ascii="Times New Roman" w:hAnsi="Times New Roman"/>
                <w:color w:val="222222"/>
                <w:szCs w:val="22"/>
                <w:highlight w:val="lightGray"/>
                <w:shd w:val="clear" w:color="auto" w:fill="F8F9FA"/>
                <w:lang w:val="sq-AL"/>
              </w:rPr>
              <w:t xml:space="preserve">4. Harmonizimi i plotë dhe unifikimi i sistemit të praktikës gjyqësore; </w:t>
            </w:r>
          </w:p>
          <w:p w14:paraId="07CA5E4D" w14:textId="77777777" w:rsidR="0014421C" w:rsidRPr="002B6C70" w:rsidRDefault="0014421C" w:rsidP="00925675">
            <w:pPr>
              <w:pStyle w:val="NoSpacing2"/>
              <w:spacing w:line="276" w:lineRule="auto"/>
              <w:jc w:val="both"/>
              <w:rPr>
                <w:rFonts w:ascii="Times New Roman" w:hAnsi="Times New Roman"/>
                <w:color w:val="222222"/>
                <w:szCs w:val="22"/>
                <w:highlight w:val="lightGray"/>
                <w:shd w:val="clear" w:color="auto" w:fill="F8F9FA"/>
                <w:lang w:val="sq-AL"/>
              </w:rPr>
            </w:pPr>
            <w:r w:rsidRPr="002B6C70">
              <w:rPr>
                <w:rFonts w:ascii="Times New Roman" w:hAnsi="Times New Roman"/>
                <w:color w:val="222222"/>
                <w:szCs w:val="22"/>
                <w:highlight w:val="lightGray"/>
                <w:shd w:val="clear" w:color="auto" w:fill="F8F9FA"/>
                <w:lang w:val="sq-AL"/>
              </w:rPr>
              <w:t xml:space="preserve">5. Qasje më e mirë e publikut në informacionin përkatës; </w:t>
            </w:r>
          </w:p>
          <w:p w14:paraId="799059B4" w14:textId="77777777" w:rsidR="0014421C" w:rsidRPr="002B6C70" w:rsidRDefault="0014421C" w:rsidP="00925675">
            <w:pPr>
              <w:pStyle w:val="NoSpacing2"/>
              <w:spacing w:line="276" w:lineRule="auto"/>
              <w:jc w:val="both"/>
              <w:rPr>
                <w:rFonts w:ascii="Times New Roman" w:hAnsi="Times New Roman"/>
                <w:color w:val="222222"/>
                <w:szCs w:val="22"/>
                <w:highlight w:val="lightGray"/>
                <w:shd w:val="clear" w:color="auto" w:fill="F8F9FA"/>
                <w:lang w:val="sq-AL"/>
              </w:rPr>
            </w:pPr>
            <w:r w:rsidRPr="002B6C70">
              <w:rPr>
                <w:rFonts w:ascii="Times New Roman" w:hAnsi="Times New Roman"/>
                <w:color w:val="222222"/>
                <w:szCs w:val="22"/>
                <w:highlight w:val="lightGray"/>
                <w:shd w:val="clear" w:color="auto" w:fill="F8F9FA"/>
                <w:lang w:val="sq-AL"/>
              </w:rPr>
              <w:t xml:space="preserve">6. Qartësi mbi rolin dhe përgjegjësinë e institucioneve gjyqësore; </w:t>
            </w:r>
          </w:p>
          <w:p w14:paraId="31CE5543" w14:textId="77777777" w:rsidR="0014421C" w:rsidRPr="002B6C70" w:rsidRDefault="0014421C" w:rsidP="00925675">
            <w:pPr>
              <w:pStyle w:val="NoSpacing2"/>
              <w:spacing w:line="276" w:lineRule="auto"/>
              <w:jc w:val="both"/>
              <w:rPr>
                <w:rFonts w:ascii="Times New Roman" w:hAnsi="Times New Roman"/>
                <w:color w:val="222222"/>
                <w:szCs w:val="22"/>
                <w:highlight w:val="lightGray"/>
                <w:shd w:val="clear" w:color="auto" w:fill="F8F9FA"/>
                <w:lang w:val="sq-AL"/>
              </w:rPr>
            </w:pPr>
            <w:r w:rsidRPr="002B6C70">
              <w:rPr>
                <w:rFonts w:ascii="Times New Roman" w:hAnsi="Times New Roman"/>
                <w:color w:val="222222"/>
                <w:szCs w:val="22"/>
                <w:highlight w:val="lightGray"/>
                <w:shd w:val="clear" w:color="auto" w:fill="F8F9FA"/>
                <w:lang w:val="sq-AL"/>
              </w:rPr>
              <w:t xml:space="preserve">7. Lufta kundër rasteve dhe / ose pretendimeve të lidhura me korrupsionin; dhe </w:t>
            </w:r>
          </w:p>
          <w:p w14:paraId="53A9C361" w14:textId="77777777" w:rsidR="0014421C" w:rsidRPr="002B6C70" w:rsidRDefault="0014421C" w:rsidP="00925675">
            <w:pPr>
              <w:pStyle w:val="NoSpacing2"/>
              <w:spacing w:line="276" w:lineRule="auto"/>
              <w:jc w:val="both"/>
              <w:rPr>
                <w:rFonts w:ascii="Times New Roman" w:hAnsi="Times New Roman"/>
                <w:szCs w:val="22"/>
                <w:lang w:val="sq-AL"/>
              </w:rPr>
            </w:pPr>
            <w:r w:rsidRPr="002B6C70">
              <w:rPr>
                <w:rFonts w:ascii="Times New Roman" w:hAnsi="Times New Roman"/>
                <w:color w:val="222222"/>
                <w:szCs w:val="22"/>
                <w:highlight w:val="lightGray"/>
                <w:shd w:val="clear" w:color="auto" w:fill="F8F9FA"/>
                <w:lang w:val="sq-AL"/>
              </w:rPr>
              <w:t>8. Rritja e efikasitetit dhe aftësive të institucioneve gjyqësore.</w:t>
            </w:r>
          </w:p>
        </w:tc>
      </w:tr>
      <w:tr w:rsidR="0014421C" w:rsidRPr="006E5230" w14:paraId="7484BFEA" w14:textId="77777777" w:rsidTr="00547C65">
        <w:trPr>
          <w:trHeight w:val="354"/>
        </w:trPr>
        <w:tc>
          <w:tcPr>
            <w:tcW w:w="3256" w:type="dxa"/>
            <w:tcBorders>
              <w:top w:val="single" w:sz="4" w:space="0" w:color="000000"/>
              <w:left w:val="single" w:sz="4" w:space="0" w:color="000000"/>
              <w:right w:val="single" w:sz="4" w:space="0" w:color="000000"/>
            </w:tcBorders>
            <w:shd w:val="clear" w:color="auto" w:fill="D9D9D9"/>
            <w:vAlign w:val="center"/>
          </w:tcPr>
          <w:p w14:paraId="096B669E" w14:textId="77777777" w:rsidR="0014421C" w:rsidRPr="000C0E4E" w:rsidRDefault="0014421C" w:rsidP="00547C65">
            <w:pPr>
              <w:pStyle w:val="NoSpacing2"/>
              <w:spacing w:line="276" w:lineRule="auto"/>
              <w:rPr>
                <w:rFonts w:ascii="Times New Roman" w:hAnsi="Times New Roman"/>
                <w:b/>
                <w:szCs w:val="22"/>
                <w:lang w:val="sq-AL"/>
              </w:rPr>
            </w:pPr>
            <w:r w:rsidRPr="000C0E4E">
              <w:rPr>
                <w:rFonts w:ascii="Times New Roman" w:hAnsi="Times New Roman"/>
                <w:b/>
                <w:szCs w:val="22"/>
                <w:lang w:val="sq-AL"/>
              </w:rPr>
              <w:lastRenderedPageBreak/>
              <w:t>Lidhja me Programin Qeveritar</w:t>
            </w:r>
          </w:p>
        </w:tc>
        <w:tc>
          <w:tcPr>
            <w:tcW w:w="6662" w:type="dxa"/>
            <w:tcBorders>
              <w:top w:val="single" w:sz="4" w:space="0" w:color="000000"/>
              <w:left w:val="single" w:sz="4" w:space="0" w:color="000000"/>
              <w:bottom w:val="single" w:sz="4" w:space="0" w:color="000000"/>
              <w:right w:val="single" w:sz="4" w:space="0" w:color="000000"/>
            </w:tcBorders>
            <w:shd w:val="clear" w:color="auto" w:fill="D9D9D9"/>
          </w:tcPr>
          <w:p w14:paraId="784C80A1" w14:textId="77777777" w:rsidR="0014421C" w:rsidRPr="000C0E4E" w:rsidRDefault="0014421C" w:rsidP="00925675">
            <w:pPr>
              <w:pStyle w:val="NoSpacing2"/>
              <w:spacing w:line="276" w:lineRule="auto"/>
              <w:jc w:val="both"/>
              <w:rPr>
                <w:rFonts w:ascii="Times New Roman" w:hAnsi="Times New Roman"/>
                <w:bCs/>
                <w:szCs w:val="22"/>
                <w:lang w:val="sq-AL"/>
              </w:rPr>
            </w:pPr>
            <w:r w:rsidRPr="000C0E4E">
              <w:rPr>
                <w:rFonts w:ascii="Times New Roman" w:hAnsi="Times New Roman"/>
                <w:bCs/>
                <w:szCs w:val="22"/>
                <w:lang w:val="sq-AL"/>
              </w:rPr>
              <w:t>Programi Qeveritar 2016-2021</w:t>
            </w:r>
          </w:p>
          <w:p w14:paraId="29EF9A66" w14:textId="77777777" w:rsidR="0014421C" w:rsidRPr="000C0E4E" w:rsidRDefault="0014421C" w:rsidP="00925675">
            <w:pPr>
              <w:pStyle w:val="NoSpacing2"/>
              <w:spacing w:line="276" w:lineRule="auto"/>
              <w:jc w:val="both"/>
              <w:rPr>
                <w:rFonts w:ascii="Times New Roman" w:hAnsi="Times New Roman"/>
                <w:bCs/>
                <w:szCs w:val="22"/>
                <w:lang w:val="sq-AL"/>
              </w:rPr>
            </w:pPr>
          </w:p>
          <w:p w14:paraId="680302E9" w14:textId="0205332A" w:rsidR="0014421C" w:rsidRPr="000C0E4E" w:rsidRDefault="0014421C" w:rsidP="00925675">
            <w:pPr>
              <w:pStyle w:val="NoSpacing2"/>
              <w:spacing w:line="276" w:lineRule="auto"/>
              <w:jc w:val="both"/>
              <w:rPr>
                <w:rFonts w:ascii="Times New Roman" w:hAnsi="Times New Roman"/>
                <w:color w:val="222222"/>
                <w:szCs w:val="22"/>
                <w:lang w:val="sq-AL" w:eastAsia="en-GB"/>
              </w:rPr>
            </w:pPr>
            <w:r w:rsidRPr="000C0E4E">
              <w:rPr>
                <w:rFonts w:ascii="Times New Roman" w:hAnsi="Times New Roman"/>
                <w:color w:val="222222"/>
                <w:szCs w:val="22"/>
                <w:lang w:val="sq-AL"/>
              </w:rPr>
              <w:t xml:space="preserve">Prioriteti 3 ‘Shërbimet Publike’, Seksioni 3.1 </w:t>
            </w:r>
            <w:r w:rsidR="004862D5" w:rsidRPr="000C0E4E">
              <w:rPr>
                <w:rFonts w:ascii="Times New Roman" w:hAnsi="Times New Roman"/>
                <w:color w:val="222222"/>
                <w:szCs w:val="22"/>
                <w:lang w:val="sq-AL"/>
              </w:rPr>
              <w:t>“</w:t>
            </w:r>
            <w:r w:rsidRPr="000C0E4E">
              <w:rPr>
                <w:rFonts w:ascii="Times New Roman" w:hAnsi="Times New Roman"/>
                <w:color w:val="222222"/>
                <w:szCs w:val="22"/>
                <w:lang w:val="sq-AL"/>
              </w:rPr>
              <w:t>Shteti i së Drejtës dhe Drejtësia e re</w:t>
            </w:r>
            <w:r w:rsidR="004862D5" w:rsidRPr="000C0E4E">
              <w:rPr>
                <w:rFonts w:ascii="Times New Roman" w:hAnsi="Times New Roman"/>
                <w:color w:val="222222"/>
                <w:szCs w:val="22"/>
                <w:lang w:val="sq-AL"/>
              </w:rPr>
              <w:t>”</w:t>
            </w:r>
            <w:r w:rsidRPr="000C0E4E">
              <w:rPr>
                <w:rFonts w:ascii="Times New Roman" w:hAnsi="Times New Roman"/>
                <w:color w:val="222222"/>
                <w:szCs w:val="22"/>
                <w:lang w:val="sq-AL"/>
              </w:rPr>
              <w:t>, përfshijnë: mbështetje për përfundimin e procesit të vetting-ut dhe krijimin e institucion</w:t>
            </w:r>
            <w:r w:rsidR="004862D5" w:rsidRPr="000C0E4E">
              <w:rPr>
                <w:rFonts w:ascii="Times New Roman" w:hAnsi="Times New Roman"/>
                <w:color w:val="222222"/>
                <w:szCs w:val="22"/>
                <w:lang w:val="sq-AL"/>
              </w:rPr>
              <w:t>eve</w:t>
            </w:r>
            <w:r w:rsidRPr="000C0E4E">
              <w:rPr>
                <w:rFonts w:ascii="Times New Roman" w:hAnsi="Times New Roman"/>
                <w:color w:val="222222"/>
                <w:szCs w:val="22"/>
                <w:lang w:val="sq-AL"/>
              </w:rPr>
              <w:t xml:space="preserve"> të r</w:t>
            </w:r>
            <w:r w:rsidR="004862D5" w:rsidRPr="000C0E4E">
              <w:rPr>
                <w:rFonts w:ascii="Times New Roman" w:hAnsi="Times New Roman"/>
                <w:color w:val="222222"/>
                <w:szCs w:val="22"/>
                <w:lang w:val="sq-AL"/>
              </w:rPr>
              <w:t>eja</w:t>
            </w:r>
            <w:r w:rsidRPr="000C0E4E">
              <w:rPr>
                <w:rFonts w:ascii="Times New Roman" w:hAnsi="Times New Roman"/>
                <w:color w:val="222222"/>
                <w:szCs w:val="22"/>
                <w:lang w:val="sq-AL"/>
              </w:rPr>
              <w:t xml:space="preserve"> të qeverisjes së drejtësisë si parakushte për zbatimin e suksesshëm të reformës në drejtësi; të bëjë reformën e hartimit të legjislacionit dhe, në përgjithësi, të sistemit të kodifikimit; reforma e përgjithshme e shërbimeve publike që kanë të bëjnë me drejtësinë në lidhje me titullin e pronësisë, përfshirë regjistrimin, kthimin dhe kompensimin; reforma e shërbimeve publike të ofruara nga profesione</w:t>
            </w:r>
            <w:r w:rsidR="004862D5" w:rsidRPr="000C0E4E">
              <w:rPr>
                <w:rFonts w:ascii="Times New Roman" w:hAnsi="Times New Roman"/>
                <w:color w:val="222222"/>
                <w:szCs w:val="22"/>
                <w:lang w:val="sq-AL"/>
              </w:rPr>
              <w:t>t e lira</w:t>
            </w:r>
            <w:r w:rsidRPr="000C0E4E">
              <w:rPr>
                <w:rFonts w:ascii="Times New Roman" w:hAnsi="Times New Roman"/>
                <w:color w:val="222222"/>
                <w:szCs w:val="22"/>
                <w:lang w:val="sq-AL"/>
              </w:rPr>
              <w:t xml:space="preserve"> (noteri, avokatët, ndërmjetësuesit); do të zbatohet një reformim i thellë i përgjithshëm mbi sistemin për ekzekutimin e vendimeve gjyqësore përmes shërbimit të përmbaruesve; institucionet penitenciare, burgjet dhe institucionet e paraburgimit, si dhe shërbimi i provës, do t'i nënshtrohen reformimit, duke synuar maksimizimin e efektivitetit të këtyre institucioneve; shërbimet publike do të reformohen nën Platformën e Qeverisjes së Përbashkët, me synimin që qytetarët do të dëgjohen kur ata kanë ankesa kundër shërbimeve të dobëta publike.</w:t>
            </w:r>
          </w:p>
          <w:p w14:paraId="569385E7" w14:textId="77777777" w:rsidR="0014421C" w:rsidRPr="000C0E4E" w:rsidRDefault="0014421C" w:rsidP="00925675">
            <w:pPr>
              <w:pStyle w:val="NoSpacing2"/>
              <w:spacing w:line="276" w:lineRule="auto"/>
              <w:jc w:val="both"/>
              <w:rPr>
                <w:rFonts w:ascii="Times New Roman" w:hAnsi="Times New Roman"/>
                <w:szCs w:val="22"/>
                <w:lang w:val="sq-AL"/>
              </w:rPr>
            </w:pPr>
          </w:p>
        </w:tc>
      </w:tr>
      <w:tr w:rsidR="0014421C" w:rsidRPr="000C0E4E" w14:paraId="6455BF76" w14:textId="77777777" w:rsidTr="00547C65">
        <w:trPr>
          <w:trHeight w:val="354"/>
        </w:trPr>
        <w:tc>
          <w:tcPr>
            <w:tcW w:w="3256" w:type="dxa"/>
            <w:tcBorders>
              <w:top w:val="single" w:sz="4" w:space="0" w:color="000000"/>
              <w:left w:val="single" w:sz="4" w:space="0" w:color="000000"/>
              <w:right w:val="single" w:sz="4" w:space="0" w:color="000000"/>
            </w:tcBorders>
            <w:shd w:val="clear" w:color="auto" w:fill="D9D9D9"/>
            <w:vAlign w:val="center"/>
          </w:tcPr>
          <w:p w14:paraId="23C35B69" w14:textId="77777777" w:rsidR="0014421C" w:rsidRPr="000C0E4E" w:rsidRDefault="0014421C" w:rsidP="00547C65">
            <w:pPr>
              <w:pStyle w:val="NoSpacing2"/>
              <w:spacing w:line="276" w:lineRule="auto"/>
              <w:rPr>
                <w:rFonts w:ascii="Times New Roman" w:hAnsi="Times New Roman"/>
                <w:b/>
                <w:szCs w:val="22"/>
                <w:lang w:val="sq-AL"/>
              </w:rPr>
            </w:pPr>
            <w:r w:rsidRPr="000C0E4E">
              <w:rPr>
                <w:rFonts w:ascii="Times New Roman" w:hAnsi="Times New Roman"/>
                <w:b/>
                <w:szCs w:val="22"/>
                <w:lang w:val="sq-AL"/>
              </w:rPr>
              <w:t>Lidhje me prioritetet qeveritare</w:t>
            </w:r>
          </w:p>
        </w:tc>
        <w:tc>
          <w:tcPr>
            <w:tcW w:w="6662" w:type="dxa"/>
            <w:tcBorders>
              <w:top w:val="single" w:sz="4" w:space="0" w:color="000000"/>
              <w:left w:val="single" w:sz="4" w:space="0" w:color="000000"/>
              <w:bottom w:val="single" w:sz="4" w:space="0" w:color="000000"/>
              <w:right w:val="single" w:sz="4" w:space="0" w:color="000000"/>
            </w:tcBorders>
            <w:shd w:val="clear" w:color="auto" w:fill="D9D9D9"/>
          </w:tcPr>
          <w:p w14:paraId="18969819" w14:textId="14C0C813" w:rsidR="0014421C" w:rsidRPr="000C0E4E" w:rsidRDefault="0014421C" w:rsidP="00925675">
            <w:pPr>
              <w:pStyle w:val="NoSpacing2"/>
              <w:spacing w:line="276" w:lineRule="auto"/>
              <w:jc w:val="both"/>
              <w:rPr>
                <w:rFonts w:ascii="Times New Roman" w:hAnsi="Times New Roman"/>
                <w:szCs w:val="22"/>
                <w:lang w:val="sq-AL"/>
              </w:rPr>
            </w:pPr>
            <w:r w:rsidRPr="000C0E4E">
              <w:rPr>
                <w:rFonts w:ascii="Times New Roman" w:hAnsi="Times New Roman"/>
                <w:szCs w:val="22"/>
                <w:lang w:val="sq-AL"/>
              </w:rPr>
              <w:t xml:space="preserve">Prioriteti 3 </w:t>
            </w:r>
            <w:r w:rsidR="004862D5" w:rsidRPr="000C0E4E">
              <w:rPr>
                <w:rFonts w:ascii="Times New Roman" w:hAnsi="Times New Roman"/>
                <w:szCs w:val="22"/>
                <w:lang w:val="sq-AL"/>
              </w:rPr>
              <w:t>“</w:t>
            </w:r>
            <w:r w:rsidRPr="000C0E4E">
              <w:rPr>
                <w:rFonts w:ascii="Times New Roman" w:hAnsi="Times New Roman"/>
                <w:szCs w:val="22"/>
                <w:lang w:val="sq-AL"/>
              </w:rPr>
              <w:t>Shërbimet Publike</w:t>
            </w:r>
            <w:r w:rsidR="004862D5" w:rsidRPr="000C0E4E">
              <w:rPr>
                <w:rFonts w:ascii="Times New Roman" w:hAnsi="Times New Roman"/>
                <w:szCs w:val="22"/>
                <w:lang w:val="sq-AL"/>
              </w:rPr>
              <w:t>”</w:t>
            </w:r>
            <w:r w:rsidRPr="000C0E4E">
              <w:rPr>
                <w:rFonts w:ascii="Times New Roman" w:hAnsi="Times New Roman"/>
                <w:szCs w:val="22"/>
                <w:lang w:val="sq-AL"/>
              </w:rPr>
              <w:t xml:space="preserve">, Seksioni 3.1 </w:t>
            </w:r>
            <w:r w:rsidR="004862D5" w:rsidRPr="000C0E4E">
              <w:rPr>
                <w:rFonts w:ascii="Times New Roman" w:hAnsi="Times New Roman"/>
                <w:szCs w:val="22"/>
                <w:lang w:val="sq-AL"/>
              </w:rPr>
              <w:t>“</w:t>
            </w:r>
            <w:r w:rsidRPr="000C0E4E">
              <w:rPr>
                <w:rFonts w:ascii="Times New Roman" w:hAnsi="Times New Roman"/>
                <w:szCs w:val="22"/>
                <w:lang w:val="sq-AL"/>
              </w:rPr>
              <w:t>Shteti i së Drejtës dhe Drejtësia e re</w:t>
            </w:r>
            <w:r w:rsidR="004862D5" w:rsidRPr="000C0E4E">
              <w:rPr>
                <w:rFonts w:ascii="Times New Roman" w:hAnsi="Times New Roman"/>
                <w:szCs w:val="22"/>
                <w:lang w:val="sq-AL"/>
              </w:rPr>
              <w:t>”</w:t>
            </w:r>
            <w:r w:rsidRPr="000C0E4E">
              <w:rPr>
                <w:rFonts w:ascii="Times New Roman" w:hAnsi="Times New Roman"/>
                <w:szCs w:val="22"/>
                <w:lang w:val="sq-AL"/>
              </w:rPr>
              <w:t xml:space="preserve">   </w:t>
            </w:r>
          </w:p>
        </w:tc>
      </w:tr>
      <w:tr w:rsidR="0014421C" w:rsidRPr="000C0E4E" w14:paraId="1921B0F8" w14:textId="77777777" w:rsidTr="00547C65">
        <w:tc>
          <w:tcPr>
            <w:tcW w:w="3256" w:type="dxa"/>
            <w:vMerge w:val="restart"/>
            <w:tcBorders>
              <w:left w:val="single" w:sz="4" w:space="0" w:color="000000"/>
              <w:right w:val="single" w:sz="4" w:space="0" w:color="000000"/>
            </w:tcBorders>
            <w:shd w:val="clear" w:color="auto" w:fill="D9D9D9"/>
            <w:vAlign w:val="center"/>
          </w:tcPr>
          <w:p w14:paraId="489EFD8A" w14:textId="42C83E45" w:rsidR="0014421C" w:rsidRPr="000C0E4E" w:rsidRDefault="0014421C" w:rsidP="00547C65">
            <w:pPr>
              <w:pStyle w:val="NoSpacing2"/>
              <w:spacing w:line="276" w:lineRule="auto"/>
              <w:rPr>
                <w:rFonts w:ascii="Times New Roman" w:hAnsi="Times New Roman"/>
                <w:b/>
                <w:szCs w:val="22"/>
                <w:lang w:val="sq-AL"/>
              </w:rPr>
            </w:pPr>
            <w:r w:rsidRPr="000C0E4E">
              <w:rPr>
                <w:rFonts w:ascii="Times New Roman" w:hAnsi="Times New Roman"/>
                <w:b/>
                <w:szCs w:val="22"/>
                <w:lang w:val="sq-AL"/>
              </w:rPr>
              <w:t xml:space="preserve">Lidhje me </w:t>
            </w:r>
            <w:r w:rsidR="00F835D6" w:rsidRPr="000C0E4E">
              <w:rPr>
                <w:rFonts w:ascii="Times New Roman" w:hAnsi="Times New Roman"/>
                <w:b/>
                <w:szCs w:val="22"/>
                <w:lang w:val="sq-AL"/>
              </w:rPr>
              <w:t>PKIE</w:t>
            </w:r>
            <w:r w:rsidRPr="000C0E4E">
              <w:rPr>
                <w:rFonts w:ascii="Times New Roman" w:hAnsi="Times New Roman"/>
                <w:b/>
                <w:szCs w:val="22"/>
                <w:lang w:val="sq-AL"/>
              </w:rPr>
              <w:t>&amp; EU Acquis</w:t>
            </w:r>
          </w:p>
        </w:tc>
        <w:tc>
          <w:tcPr>
            <w:tcW w:w="6662" w:type="dxa"/>
            <w:tcBorders>
              <w:top w:val="single" w:sz="4" w:space="0" w:color="000000"/>
              <w:left w:val="single" w:sz="4" w:space="0" w:color="000000"/>
              <w:bottom w:val="single" w:sz="4" w:space="0" w:color="000000"/>
              <w:right w:val="single" w:sz="4" w:space="0" w:color="000000"/>
            </w:tcBorders>
            <w:shd w:val="clear" w:color="auto" w:fill="D9D9D9"/>
          </w:tcPr>
          <w:p w14:paraId="167171A6" w14:textId="77777777" w:rsidR="0014421C" w:rsidRPr="002B6C70" w:rsidRDefault="0014421C" w:rsidP="00925675">
            <w:pPr>
              <w:pStyle w:val="NoSpacing2"/>
              <w:spacing w:line="276" w:lineRule="auto"/>
              <w:jc w:val="both"/>
              <w:rPr>
                <w:rFonts w:ascii="Times New Roman" w:hAnsi="Times New Roman"/>
                <w:color w:val="000000" w:themeColor="text1"/>
                <w:szCs w:val="22"/>
                <w:lang w:val="sq-AL"/>
              </w:rPr>
            </w:pPr>
            <w:r w:rsidRPr="002B6C70">
              <w:rPr>
                <w:rFonts w:ascii="Times New Roman" w:hAnsi="Times New Roman"/>
                <w:color w:val="000000" w:themeColor="text1"/>
                <w:szCs w:val="22"/>
                <w:lang w:val="sq-AL"/>
              </w:rPr>
              <w:t>Kapitulli 23: Gjyqësori dhe të drejtat themelore</w:t>
            </w:r>
          </w:p>
        </w:tc>
      </w:tr>
      <w:tr w:rsidR="0014421C" w:rsidRPr="006E5230" w14:paraId="79C921F3" w14:textId="77777777" w:rsidTr="00547C65">
        <w:trPr>
          <w:trHeight w:val="354"/>
        </w:trPr>
        <w:tc>
          <w:tcPr>
            <w:tcW w:w="3256" w:type="dxa"/>
            <w:vMerge/>
            <w:tcBorders>
              <w:left w:val="single" w:sz="4" w:space="0" w:color="000000"/>
              <w:right w:val="single" w:sz="4" w:space="0" w:color="000000"/>
            </w:tcBorders>
            <w:shd w:val="clear" w:color="auto" w:fill="D9D9D9"/>
            <w:vAlign w:val="center"/>
          </w:tcPr>
          <w:p w14:paraId="3C8ECE65" w14:textId="77777777" w:rsidR="0014421C" w:rsidRPr="000C0E4E" w:rsidRDefault="0014421C" w:rsidP="00547C65">
            <w:pPr>
              <w:pStyle w:val="NoSpacing2"/>
              <w:spacing w:line="276" w:lineRule="auto"/>
              <w:rPr>
                <w:rFonts w:ascii="Times New Roman" w:hAnsi="Times New Roman"/>
                <w:szCs w:val="22"/>
                <w:lang w:val="sq-AL"/>
              </w:rPr>
            </w:pPr>
          </w:p>
        </w:tc>
        <w:tc>
          <w:tcPr>
            <w:tcW w:w="6662" w:type="dxa"/>
            <w:tcBorders>
              <w:top w:val="single" w:sz="4" w:space="0" w:color="000000"/>
              <w:left w:val="single" w:sz="4" w:space="0" w:color="000000"/>
              <w:bottom w:val="single" w:sz="4" w:space="0" w:color="000000"/>
              <w:right w:val="single" w:sz="4" w:space="0" w:color="000000"/>
            </w:tcBorders>
            <w:shd w:val="clear" w:color="auto" w:fill="D9D9D9"/>
          </w:tcPr>
          <w:p w14:paraId="4D90CA4A" w14:textId="77777777" w:rsidR="0014421C" w:rsidRPr="000C0E4E" w:rsidRDefault="0014421C" w:rsidP="00925675">
            <w:pPr>
              <w:pStyle w:val="NoSpacing2"/>
              <w:spacing w:line="276" w:lineRule="auto"/>
              <w:jc w:val="both"/>
              <w:rPr>
                <w:rFonts w:ascii="Times New Roman" w:hAnsi="Times New Roman"/>
                <w:bCs/>
                <w:szCs w:val="22"/>
                <w:lang w:val="sq-AL"/>
              </w:rPr>
            </w:pPr>
            <w:r w:rsidRPr="000C0E4E">
              <w:rPr>
                <w:rFonts w:ascii="Times New Roman" w:hAnsi="Times New Roman"/>
                <w:b/>
                <w:bCs/>
                <w:szCs w:val="22"/>
                <w:lang w:val="sq-AL"/>
              </w:rPr>
              <w:t>Neni 78 i SAA</w:t>
            </w:r>
            <w:r w:rsidRPr="000C0E4E">
              <w:rPr>
                <w:rFonts w:ascii="Times New Roman" w:hAnsi="Times New Roman"/>
                <w:szCs w:val="22"/>
                <w:lang w:val="sq-AL"/>
              </w:rPr>
              <w:t xml:space="preserve"> ‘Rifuqizim i institucioneve dhe shtetit të së drejtës’ </w:t>
            </w:r>
          </w:p>
          <w:p w14:paraId="46AD4B4E" w14:textId="695EE399" w:rsidR="0014421C" w:rsidRPr="000C0E4E" w:rsidRDefault="0014421C" w:rsidP="00925675">
            <w:pPr>
              <w:pStyle w:val="NoSpacing2"/>
              <w:spacing w:line="276" w:lineRule="auto"/>
              <w:jc w:val="both"/>
              <w:rPr>
                <w:rFonts w:ascii="Times New Roman" w:hAnsi="Times New Roman"/>
                <w:color w:val="222222"/>
                <w:szCs w:val="22"/>
                <w:lang w:val="sq-AL"/>
              </w:rPr>
            </w:pPr>
            <w:r w:rsidRPr="000C0E4E">
              <w:rPr>
                <w:rFonts w:ascii="Times New Roman" w:hAnsi="Times New Roman"/>
                <w:b/>
                <w:bCs/>
                <w:szCs w:val="22"/>
                <w:lang w:val="sq-AL"/>
              </w:rPr>
              <w:t>Plani Kombëtar për Integrimin Europian 2018–2020</w:t>
            </w:r>
            <w:r w:rsidRPr="000C0E4E">
              <w:rPr>
                <w:rStyle w:val="FootnoteReference"/>
                <w:rFonts w:ascii="Times New Roman" w:hAnsi="Times New Roman"/>
                <w:b/>
                <w:bCs/>
                <w:szCs w:val="22"/>
                <w:lang w:val="sq-AL"/>
              </w:rPr>
              <w:footnoteReference w:id="4"/>
            </w:r>
            <w:r w:rsidRPr="000C0E4E">
              <w:rPr>
                <w:rFonts w:ascii="Times New Roman" w:hAnsi="Times New Roman"/>
                <w:bCs/>
                <w:szCs w:val="22"/>
                <w:lang w:val="sq-AL"/>
              </w:rPr>
              <w:t xml:space="preserve">, </w:t>
            </w:r>
            <w:r w:rsidRPr="000C0E4E">
              <w:rPr>
                <w:rFonts w:ascii="Times New Roman" w:hAnsi="Times New Roman"/>
                <w:color w:val="222222"/>
                <w:szCs w:val="22"/>
                <w:lang w:val="sq-AL"/>
              </w:rPr>
              <w:t>Seksioni 1.1 'Demokracia' parashikon që veprimet e ndërmarra nga Qeveria e Shqipërisë në kuadër të reformës në drejtësi dhe sundimit të ligjit ka si qëllim kryesor një sistem gjyqësor të paanshëm, efektiv dhe të përgjegjshëm, i cili është në gjendje të sigurojë drejtësi në një mënyrë të drejtë dhe transparente, si dhe për të zbatuar legjislacionin e përafruar me acquis të BE-së</w:t>
            </w:r>
            <w:r w:rsidRPr="000C0E4E">
              <w:rPr>
                <w:rFonts w:ascii="Times New Roman" w:hAnsi="Times New Roman"/>
                <w:szCs w:val="22"/>
                <w:lang w:val="sq-AL"/>
              </w:rPr>
              <w:t xml:space="preserve">. </w:t>
            </w:r>
            <w:r w:rsidRPr="000C0E4E">
              <w:rPr>
                <w:rFonts w:ascii="Times New Roman" w:hAnsi="Times New Roman"/>
                <w:color w:val="222222"/>
                <w:szCs w:val="22"/>
                <w:lang w:val="sq-AL"/>
              </w:rPr>
              <w:t xml:space="preserve">Më tej, Kapitulli 23, Seksioni II.1 ‘Funksionimi i gjyqësorit’i kësaj </w:t>
            </w:r>
            <w:r w:rsidR="00F835D6" w:rsidRPr="000C0E4E">
              <w:rPr>
                <w:rFonts w:ascii="Times New Roman" w:hAnsi="Times New Roman"/>
                <w:color w:val="222222"/>
                <w:szCs w:val="22"/>
                <w:lang w:val="sq-AL"/>
              </w:rPr>
              <w:t>PKIE</w:t>
            </w:r>
            <w:r w:rsidRPr="000C0E4E">
              <w:rPr>
                <w:rFonts w:ascii="Times New Roman" w:hAnsi="Times New Roman"/>
                <w:color w:val="222222"/>
                <w:szCs w:val="22"/>
                <w:lang w:val="sq-AL"/>
              </w:rPr>
              <w:t xml:space="preserve"> parashikon që reformat po zbatohen duke synuar harmonizimin e sistemit gjyqësor shqiptar me standardet e BE në lidhje me pavarësinë dhe paanshmërinë, llogaridhënien, cilësinë dhe efektivitetin e drejtësisë. Objektivat strategjikë janë: mbështetja për krijimi</w:t>
            </w:r>
            <w:r w:rsidR="004862D5" w:rsidRPr="000C0E4E">
              <w:rPr>
                <w:rFonts w:ascii="Times New Roman" w:hAnsi="Times New Roman"/>
                <w:color w:val="222222"/>
                <w:szCs w:val="22"/>
                <w:lang w:val="sq-AL"/>
              </w:rPr>
              <w:t>n</w:t>
            </w:r>
            <w:r w:rsidRPr="000C0E4E">
              <w:rPr>
                <w:rFonts w:ascii="Times New Roman" w:hAnsi="Times New Roman"/>
                <w:color w:val="222222"/>
                <w:szCs w:val="22"/>
                <w:lang w:val="sq-AL"/>
              </w:rPr>
              <w:t xml:space="preserve"> </w:t>
            </w:r>
            <w:r w:rsidR="004862D5" w:rsidRPr="000C0E4E">
              <w:rPr>
                <w:rFonts w:ascii="Times New Roman" w:hAnsi="Times New Roman"/>
                <w:color w:val="222222"/>
                <w:szCs w:val="22"/>
                <w:lang w:val="sq-AL"/>
              </w:rPr>
              <w:t>e</w:t>
            </w:r>
            <w:r w:rsidRPr="000C0E4E">
              <w:rPr>
                <w:rFonts w:ascii="Times New Roman" w:hAnsi="Times New Roman"/>
                <w:color w:val="222222"/>
                <w:szCs w:val="22"/>
                <w:lang w:val="sq-AL"/>
              </w:rPr>
              <w:t xml:space="preserve"> institucioneve të reja të qeverisjes së drejtësisë; përmirësimi i </w:t>
            </w:r>
            <w:r w:rsidRPr="000C0E4E">
              <w:rPr>
                <w:rFonts w:ascii="Times New Roman" w:hAnsi="Times New Roman"/>
                <w:color w:val="222222"/>
                <w:szCs w:val="22"/>
                <w:lang w:val="sq-AL"/>
              </w:rPr>
              <w:lastRenderedPageBreak/>
              <w:t>aksesit në drejtësi, në veçanti për grupet në nevojë; zbatimi i reformës në drejtësi në lidhje me të miturit në konflikt me ligjin, duke përmirësuar drejtësinë restauruese dhe mbrojtjen efektive procedurale.</w:t>
            </w:r>
          </w:p>
          <w:p w14:paraId="012EC1B0" w14:textId="77777777" w:rsidR="0014421C" w:rsidRPr="000C0E4E" w:rsidRDefault="0014421C" w:rsidP="00925675">
            <w:pPr>
              <w:pStyle w:val="NoSpacing2"/>
              <w:spacing w:line="276" w:lineRule="auto"/>
              <w:jc w:val="both"/>
              <w:rPr>
                <w:rFonts w:ascii="Times New Roman" w:hAnsi="Times New Roman"/>
                <w:szCs w:val="22"/>
                <w:lang w:val="sq-AL"/>
              </w:rPr>
            </w:pPr>
          </w:p>
        </w:tc>
      </w:tr>
      <w:tr w:rsidR="0014421C" w:rsidRPr="006E5230" w14:paraId="77AF3A12" w14:textId="77777777" w:rsidTr="00547C65">
        <w:trPr>
          <w:trHeight w:val="354"/>
        </w:trPr>
        <w:tc>
          <w:tcPr>
            <w:tcW w:w="3256" w:type="dxa"/>
            <w:tcBorders>
              <w:top w:val="single" w:sz="4" w:space="0" w:color="000000"/>
              <w:left w:val="single" w:sz="4" w:space="0" w:color="000000"/>
              <w:right w:val="single" w:sz="4" w:space="0" w:color="000000"/>
            </w:tcBorders>
            <w:shd w:val="clear" w:color="auto" w:fill="D9D9D9"/>
            <w:vAlign w:val="center"/>
          </w:tcPr>
          <w:p w14:paraId="34285D24" w14:textId="77777777" w:rsidR="0014421C" w:rsidRPr="000C0E4E" w:rsidRDefault="0014421C" w:rsidP="00547C65">
            <w:pPr>
              <w:pStyle w:val="NoSpacing2"/>
              <w:spacing w:line="276" w:lineRule="auto"/>
              <w:rPr>
                <w:rFonts w:ascii="Times New Roman" w:hAnsi="Times New Roman"/>
                <w:b/>
                <w:szCs w:val="22"/>
                <w:lang w:val="sq-AL"/>
              </w:rPr>
            </w:pPr>
            <w:r w:rsidRPr="000C0E4E">
              <w:rPr>
                <w:rFonts w:ascii="Times New Roman" w:hAnsi="Times New Roman"/>
                <w:b/>
                <w:szCs w:val="22"/>
                <w:lang w:val="sq-AL"/>
              </w:rPr>
              <w:lastRenderedPageBreak/>
              <w:t>Lidhja me SDG-të</w:t>
            </w:r>
          </w:p>
        </w:tc>
        <w:tc>
          <w:tcPr>
            <w:tcW w:w="6662" w:type="dxa"/>
            <w:tcBorders>
              <w:top w:val="single" w:sz="4" w:space="0" w:color="000000"/>
              <w:left w:val="single" w:sz="4" w:space="0" w:color="000000"/>
              <w:bottom w:val="single" w:sz="4" w:space="0" w:color="000000"/>
              <w:right w:val="single" w:sz="4" w:space="0" w:color="000000"/>
            </w:tcBorders>
            <w:shd w:val="clear" w:color="auto" w:fill="D9D9D9"/>
          </w:tcPr>
          <w:p w14:paraId="0B8A08D2" w14:textId="784E6442" w:rsidR="0014421C" w:rsidRPr="000C0E4E" w:rsidRDefault="0014421C" w:rsidP="00925675">
            <w:pPr>
              <w:pStyle w:val="NoSpacing2"/>
              <w:spacing w:line="276" w:lineRule="auto"/>
              <w:jc w:val="both"/>
              <w:rPr>
                <w:rFonts w:ascii="Times New Roman" w:hAnsi="Times New Roman"/>
                <w:color w:val="222222"/>
                <w:szCs w:val="22"/>
                <w:lang w:val="sq-AL" w:eastAsia="en-GB"/>
              </w:rPr>
            </w:pPr>
            <w:r w:rsidRPr="000C0E4E">
              <w:rPr>
                <w:rFonts w:ascii="Times New Roman" w:hAnsi="Times New Roman"/>
                <w:color w:val="222222"/>
                <w:szCs w:val="22"/>
                <w:lang w:val="sq-AL"/>
              </w:rPr>
              <w:t>SDG 16 promovon shoqëri paqësore dhe gjithëpërfshirëse për zhvillim të qëndrueshëm, siguron qasje në drejtësi për të gjithë dhe ndërton institucione efektive, llogaridhënëse dhe gjithëpërfshirëse në të gjitha nivelet.</w:t>
            </w:r>
          </w:p>
          <w:p w14:paraId="4981127E" w14:textId="77777777" w:rsidR="0014421C" w:rsidRPr="000C0E4E" w:rsidRDefault="0014421C" w:rsidP="00925675">
            <w:pPr>
              <w:pStyle w:val="NoSpacing2"/>
              <w:spacing w:line="276" w:lineRule="auto"/>
              <w:jc w:val="both"/>
              <w:rPr>
                <w:rFonts w:ascii="Times New Roman" w:hAnsi="Times New Roman"/>
                <w:szCs w:val="22"/>
                <w:lang w:val="sq-AL"/>
              </w:rPr>
            </w:pPr>
          </w:p>
        </w:tc>
      </w:tr>
      <w:tr w:rsidR="0014421C" w:rsidRPr="006E5230" w14:paraId="18CCC00D" w14:textId="77777777" w:rsidTr="00547C65">
        <w:trPr>
          <w:trHeight w:val="354"/>
        </w:trPr>
        <w:tc>
          <w:tcPr>
            <w:tcW w:w="3256" w:type="dxa"/>
            <w:tcBorders>
              <w:top w:val="single" w:sz="4" w:space="0" w:color="000000"/>
              <w:left w:val="single" w:sz="4" w:space="0" w:color="000000"/>
              <w:right w:val="single" w:sz="4" w:space="0" w:color="000000"/>
            </w:tcBorders>
            <w:shd w:val="clear" w:color="auto" w:fill="D9D9D9"/>
            <w:vAlign w:val="center"/>
          </w:tcPr>
          <w:p w14:paraId="1853BDA0" w14:textId="77777777" w:rsidR="0014421C" w:rsidRPr="000C0E4E" w:rsidRDefault="0014421C" w:rsidP="00547C65">
            <w:pPr>
              <w:pStyle w:val="NoSpacing2"/>
              <w:spacing w:line="276" w:lineRule="auto"/>
              <w:rPr>
                <w:rFonts w:ascii="Times New Roman" w:hAnsi="Times New Roman"/>
                <w:b/>
                <w:szCs w:val="22"/>
                <w:lang w:val="sq-AL"/>
              </w:rPr>
            </w:pPr>
            <w:r w:rsidRPr="000C0E4E">
              <w:rPr>
                <w:rFonts w:ascii="Times New Roman" w:hAnsi="Times New Roman"/>
                <w:b/>
                <w:szCs w:val="22"/>
                <w:lang w:val="sq-AL"/>
              </w:rPr>
              <w:t>Lidhje me angazhimet/marrëveshjet e tjera ndërkombëtare</w:t>
            </w:r>
          </w:p>
        </w:tc>
        <w:tc>
          <w:tcPr>
            <w:tcW w:w="6662" w:type="dxa"/>
            <w:tcBorders>
              <w:top w:val="single" w:sz="4" w:space="0" w:color="000000"/>
              <w:left w:val="single" w:sz="4" w:space="0" w:color="000000"/>
              <w:bottom w:val="single" w:sz="4" w:space="0" w:color="000000"/>
              <w:right w:val="single" w:sz="4" w:space="0" w:color="000000"/>
            </w:tcBorders>
            <w:shd w:val="clear" w:color="auto" w:fill="D9D9D9"/>
          </w:tcPr>
          <w:p w14:paraId="5F9E6AFB" w14:textId="5057C4D6" w:rsidR="0014421C" w:rsidRPr="000C0E4E" w:rsidRDefault="0014421C" w:rsidP="00925675">
            <w:pPr>
              <w:pStyle w:val="NoSpacing2"/>
              <w:spacing w:line="276" w:lineRule="auto"/>
              <w:jc w:val="both"/>
              <w:rPr>
                <w:rFonts w:ascii="Times New Roman" w:hAnsi="Times New Roman"/>
                <w:color w:val="222222"/>
                <w:szCs w:val="22"/>
                <w:lang w:val="sq-AL" w:eastAsia="en-GB"/>
              </w:rPr>
            </w:pPr>
            <w:r w:rsidRPr="000C0E4E">
              <w:rPr>
                <w:rFonts w:ascii="Times New Roman" w:hAnsi="Times New Roman"/>
                <w:color w:val="222222"/>
                <w:szCs w:val="22"/>
                <w:lang w:val="sq-AL"/>
              </w:rPr>
              <w:t xml:space="preserve">Marrëveshja e Stabilizim Asociimit (MSA) midis BE dhe anëtarëve dhe Republikës së Shqipërisë (2006), Këshilli i Evropës (1995) / Konventa Evropiane për të Drejtat e Njeriut (KEDNJ), Rezoluta 109 (1955) e 14 Dhjetorit 1955 mbi pranimin e Shqipëria në Kombet e Bashkuara / </w:t>
            </w:r>
            <w:r w:rsidR="00F835D6" w:rsidRPr="000C0E4E">
              <w:rPr>
                <w:rFonts w:ascii="Times New Roman" w:hAnsi="Times New Roman"/>
                <w:color w:val="222222"/>
                <w:szCs w:val="22"/>
                <w:lang w:val="sq-AL"/>
              </w:rPr>
              <w:t xml:space="preserve">Karta </w:t>
            </w:r>
            <w:r w:rsidRPr="000C0E4E">
              <w:rPr>
                <w:rFonts w:ascii="Times New Roman" w:hAnsi="Times New Roman"/>
                <w:color w:val="222222"/>
                <w:szCs w:val="22"/>
                <w:lang w:val="sq-AL"/>
              </w:rPr>
              <w:t xml:space="preserve"> Ndërkombëtar</w:t>
            </w:r>
            <w:r w:rsidR="00F835D6" w:rsidRPr="000C0E4E">
              <w:rPr>
                <w:rFonts w:ascii="Times New Roman" w:hAnsi="Times New Roman"/>
                <w:color w:val="222222"/>
                <w:szCs w:val="22"/>
                <w:lang w:val="sq-AL"/>
              </w:rPr>
              <w:t>e</w:t>
            </w:r>
            <w:r w:rsidRPr="000C0E4E">
              <w:rPr>
                <w:rFonts w:ascii="Times New Roman" w:hAnsi="Times New Roman"/>
                <w:color w:val="222222"/>
                <w:szCs w:val="22"/>
                <w:lang w:val="sq-AL"/>
              </w:rPr>
              <w:t xml:space="preserve"> </w:t>
            </w:r>
            <w:r w:rsidR="00F835D6" w:rsidRPr="000C0E4E">
              <w:rPr>
                <w:rFonts w:ascii="Times New Roman" w:hAnsi="Times New Roman"/>
                <w:color w:val="222222"/>
                <w:szCs w:val="22"/>
                <w:lang w:val="sq-AL"/>
              </w:rPr>
              <w:t>e</w:t>
            </w:r>
            <w:r w:rsidRPr="000C0E4E">
              <w:rPr>
                <w:rFonts w:ascii="Times New Roman" w:hAnsi="Times New Roman"/>
                <w:color w:val="222222"/>
                <w:szCs w:val="22"/>
                <w:lang w:val="sq-AL"/>
              </w:rPr>
              <w:t xml:space="preserve"> të Drejtave të Njeriut, përfshirë  Deklaratën Universale të të Drejtave të Njeriut.</w:t>
            </w:r>
          </w:p>
          <w:p w14:paraId="5B7B0070" w14:textId="77777777" w:rsidR="0014421C" w:rsidRPr="000C0E4E" w:rsidRDefault="0014421C" w:rsidP="00925675">
            <w:pPr>
              <w:pStyle w:val="NoSpacing2"/>
              <w:spacing w:line="276" w:lineRule="auto"/>
              <w:jc w:val="both"/>
              <w:rPr>
                <w:rFonts w:ascii="Times New Roman" w:hAnsi="Times New Roman"/>
                <w:szCs w:val="22"/>
                <w:lang w:val="sq-AL"/>
              </w:rPr>
            </w:pPr>
          </w:p>
        </w:tc>
      </w:tr>
      <w:tr w:rsidR="0014421C" w:rsidRPr="000C0E4E" w14:paraId="627C419E" w14:textId="77777777" w:rsidTr="00547C65">
        <w:trPr>
          <w:trHeight w:val="354"/>
        </w:trPr>
        <w:tc>
          <w:tcPr>
            <w:tcW w:w="3256" w:type="dxa"/>
            <w:tcBorders>
              <w:top w:val="single" w:sz="4" w:space="0" w:color="000000"/>
              <w:left w:val="single" w:sz="4" w:space="0" w:color="000000"/>
              <w:right w:val="single" w:sz="4" w:space="0" w:color="000000"/>
            </w:tcBorders>
            <w:shd w:val="clear" w:color="auto" w:fill="D9D9D9"/>
            <w:vAlign w:val="center"/>
          </w:tcPr>
          <w:p w14:paraId="01F073C4" w14:textId="77777777" w:rsidR="0014421C" w:rsidRPr="000C0E4E" w:rsidRDefault="0014421C" w:rsidP="00547C65">
            <w:pPr>
              <w:pStyle w:val="NoSpacing2"/>
              <w:spacing w:line="276" w:lineRule="auto"/>
              <w:rPr>
                <w:rFonts w:ascii="Times New Roman" w:hAnsi="Times New Roman"/>
                <w:b/>
                <w:szCs w:val="22"/>
                <w:lang w:val="sq-AL"/>
              </w:rPr>
            </w:pPr>
            <w:r w:rsidRPr="000C0E4E">
              <w:rPr>
                <w:rFonts w:ascii="Times New Roman" w:hAnsi="Times New Roman"/>
                <w:b/>
                <w:szCs w:val="22"/>
                <w:lang w:val="sq-AL"/>
              </w:rPr>
              <w:t>Situata aktuale / përkufizimi i problemit</w:t>
            </w:r>
          </w:p>
        </w:tc>
        <w:tc>
          <w:tcPr>
            <w:tcW w:w="6662" w:type="dxa"/>
            <w:tcBorders>
              <w:top w:val="single" w:sz="4" w:space="0" w:color="000000"/>
              <w:left w:val="single" w:sz="4" w:space="0" w:color="000000"/>
              <w:bottom w:val="single" w:sz="4" w:space="0" w:color="000000"/>
              <w:right w:val="single" w:sz="4" w:space="0" w:color="000000"/>
            </w:tcBorders>
            <w:shd w:val="clear" w:color="auto" w:fill="D9D9D9"/>
          </w:tcPr>
          <w:p w14:paraId="0DDE5022" w14:textId="6FB332D3" w:rsidR="0014421C" w:rsidRPr="000C0E4E" w:rsidRDefault="0014421C" w:rsidP="00925675">
            <w:pPr>
              <w:pStyle w:val="NoSpacing2"/>
              <w:spacing w:line="276" w:lineRule="auto"/>
              <w:jc w:val="both"/>
              <w:rPr>
                <w:rFonts w:ascii="Times New Roman" w:hAnsi="Times New Roman"/>
                <w:color w:val="222222"/>
                <w:szCs w:val="22"/>
                <w:lang w:val="sq-AL" w:eastAsia="en-GB"/>
              </w:rPr>
            </w:pPr>
            <w:r w:rsidRPr="000C0E4E">
              <w:rPr>
                <w:rFonts w:ascii="Times New Roman" w:hAnsi="Times New Roman"/>
                <w:color w:val="222222"/>
                <w:szCs w:val="22"/>
                <w:lang w:val="sq-AL"/>
              </w:rPr>
              <w:t xml:space="preserve">Shqipëria ka kaluar nëpër </w:t>
            </w:r>
            <w:r w:rsidR="00F75655" w:rsidRPr="000C0E4E">
              <w:rPr>
                <w:rFonts w:ascii="Times New Roman" w:hAnsi="Times New Roman"/>
                <w:color w:val="222222"/>
                <w:szCs w:val="22"/>
                <w:lang w:val="sq-AL"/>
              </w:rPr>
              <w:t xml:space="preserve">disa </w:t>
            </w:r>
            <w:r w:rsidRPr="000C0E4E">
              <w:rPr>
                <w:rFonts w:ascii="Times New Roman" w:hAnsi="Times New Roman"/>
                <w:color w:val="222222"/>
                <w:szCs w:val="22"/>
                <w:lang w:val="sq-AL"/>
              </w:rPr>
              <w:t>reforma në sektorin e drejtësisë në faza që nga tranzicioni në demokraci dhe miratimin e kushtetutës demokratike në vitin 1998. Në 2011, një strategji më e gjerë e sektorit të drejtësisë u miratua nga Këshilli i Ministrave që mbulonte vitet 2011-2013. Në vitin 2014, filluan përgatitjet për zbatimin e një reforme më të thellë të sektorit të drejtësisë dhe, në vitin 2016, organet kushtetuese miratuan ndryshimet në Kushtetutë dhe legjislacionin përkatës për fillimin e kësaj reforme më të thellë, të tilla si procesi i Vetting-ut të Magjistratëve dhe krijimi i qeverisjes së re të Drejtësisë. Përafërsisht në të njëjtën kohë, Strategjia Ndërsektoriale e Drejtësisë (SND) që mbulon 2016-2020 u miratua nga Këshilli i Ministrave. Strategjia mbështeste S</w:t>
            </w:r>
            <w:r w:rsidR="00F75655" w:rsidRPr="000C0E4E">
              <w:rPr>
                <w:rFonts w:ascii="Times New Roman" w:hAnsi="Times New Roman"/>
                <w:color w:val="222222"/>
                <w:szCs w:val="22"/>
                <w:lang w:val="sq-AL"/>
              </w:rPr>
              <w:t>K</w:t>
            </w:r>
            <w:r w:rsidR="00614C39" w:rsidRPr="000C0E4E">
              <w:rPr>
                <w:rFonts w:ascii="Times New Roman" w:hAnsi="Times New Roman"/>
                <w:color w:val="222222"/>
                <w:szCs w:val="22"/>
                <w:lang w:val="sq-AL"/>
              </w:rPr>
              <w:t>IZ</w:t>
            </w:r>
            <w:r w:rsidRPr="000C0E4E">
              <w:rPr>
                <w:rFonts w:ascii="Times New Roman" w:hAnsi="Times New Roman"/>
                <w:color w:val="222222"/>
                <w:szCs w:val="22"/>
                <w:lang w:val="sq-AL"/>
              </w:rPr>
              <w:t xml:space="preserve"> II 2015-2020 e cila mbulon qëllimet afatmesme dhe afatgjata të Qeverisë Shqiptare mbi të gjithë sektorët bazuar në një vizion kombëtar, dhe që përmbante pikat kryesore që lidheshin gjithashtu me sektorin e drejtësisë. Gjatë zbatimit të saj, ajo u lidh gjithashtu me një Strategji Ndërsektoriale Kundër Korrupsionit 2015-2020 dhe planet e saj të veprimit, Strategjinë Ndërsektoriale të Luftës kundër krimit të organizuar dhe trafikimit të paligjshëm 2013-2020, Strategjinë Ndërsektoriale për decentralizimi dhe qeverisjen lokale 2014-2020, Strategjinë Ndërsektoriale të Reformës së Administratës Publike 2015-2020, Strategjinë e Menaxhimit të Financave Publike 2014-2020, Strategjinë për Edukimin Ligjor të Publikut 2019-2023”</w:t>
            </w:r>
            <w:r w:rsidRPr="000C0E4E">
              <w:rPr>
                <w:rStyle w:val="FootnoteReference"/>
                <w:rFonts w:ascii="Times New Roman" w:hAnsi="Times New Roman"/>
                <w:color w:val="222222"/>
                <w:szCs w:val="22"/>
                <w:lang w:val="sq-AL"/>
              </w:rPr>
              <w:footnoteReference w:id="5"/>
            </w:r>
            <w:r w:rsidRPr="000C0E4E">
              <w:rPr>
                <w:rFonts w:ascii="Times New Roman" w:hAnsi="Times New Roman"/>
                <w:color w:val="222222"/>
                <w:szCs w:val="22"/>
                <w:lang w:val="sq-AL"/>
              </w:rPr>
              <w:t>, Strategjinë Ndërsektoriale“ Agjenda Digjitale e Shqipërisë 2015 - 2020”</w:t>
            </w:r>
            <w:r w:rsidRPr="000C0E4E">
              <w:rPr>
                <w:rStyle w:val="FootnoteReference"/>
                <w:rFonts w:ascii="Times New Roman" w:hAnsi="Times New Roman"/>
                <w:color w:val="222222"/>
                <w:szCs w:val="22"/>
                <w:lang w:val="sq-AL"/>
              </w:rPr>
              <w:footnoteReference w:id="6"/>
            </w:r>
            <w:r w:rsidRPr="000C0E4E">
              <w:rPr>
                <w:rFonts w:ascii="Times New Roman" w:hAnsi="Times New Roman"/>
                <w:color w:val="222222"/>
                <w:szCs w:val="22"/>
                <w:lang w:val="sq-AL"/>
              </w:rPr>
              <w:t>, Strategjinë e Drejtësisë për të Mitur 2018–2021, Strategjinë Kombëtare të Barazisë Gjinore dhe Planin e Veprimit,</w:t>
            </w:r>
            <w:r w:rsidR="008F63C4" w:rsidRPr="000C0E4E">
              <w:rPr>
                <w:rFonts w:ascii="Times New Roman" w:hAnsi="Times New Roman"/>
                <w:color w:val="222222"/>
                <w:szCs w:val="22"/>
                <w:lang w:val="sq-AL"/>
              </w:rPr>
              <w:t xml:space="preserve"> </w:t>
            </w:r>
            <w:r w:rsidRPr="000C0E4E">
              <w:rPr>
                <w:rFonts w:ascii="Times New Roman" w:hAnsi="Times New Roman"/>
                <w:color w:val="222222"/>
                <w:szCs w:val="22"/>
                <w:lang w:val="sq-AL"/>
              </w:rPr>
              <w:t>dhe strategji të tjera të lidhura me sektorin.</w:t>
            </w:r>
          </w:p>
          <w:p w14:paraId="24B4DE4C" w14:textId="77777777" w:rsidR="0014421C" w:rsidRPr="000C0E4E" w:rsidRDefault="0014421C" w:rsidP="00925675">
            <w:pPr>
              <w:pStyle w:val="NoSpacing2"/>
              <w:spacing w:line="276" w:lineRule="auto"/>
              <w:jc w:val="both"/>
              <w:rPr>
                <w:rFonts w:ascii="Times New Roman" w:hAnsi="Times New Roman"/>
                <w:szCs w:val="22"/>
                <w:lang w:val="sq-AL"/>
              </w:rPr>
            </w:pPr>
          </w:p>
          <w:p w14:paraId="49C0C7EE" w14:textId="77D67AE5" w:rsidR="0014421C" w:rsidRPr="000C0E4E" w:rsidRDefault="0014421C" w:rsidP="00925675">
            <w:pPr>
              <w:pStyle w:val="NoSpacing2"/>
              <w:spacing w:line="276" w:lineRule="auto"/>
              <w:jc w:val="both"/>
              <w:rPr>
                <w:rFonts w:ascii="Times New Roman" w:hAnsi="Times New Roman"/>
                <w:color w:val="222222"/>
                <w:szCs w:val="22"/>
                <w:lang w:val="sq-AL" w:eastAsia="en-GB"/>
              </w:rPr>
            </w:pPr>
            <w:r w:rsidRPr="000C0E4E">
              <w:rPr>
                <w:rFonts w:ascii="Times New Roman" w:hAnsi="Times New Roman"/>
                <w:color w:val="222222"/>
                <w:szCs w:val="22"/>
                <w:lang w:val="sq-AL"/>
              </w:rPr>
              <w:t xml:space="preserve">Vizioni i strategjisë së drejtësisë 2016-2020, që është në </w:t>
            </w:r>
            <w:r w:rsidR="00614C39" w:rsidRPr="000C0E4E">
              <w:rPr>
                <w:rFonts w:ascii="Times New Roman" w:hAnsi="Times New Roman"/>
                <w:color w:val="222222"/>
                <w:szCs w:val="22"/>
                <w:lang w:val="sq-AL"/>
              </w:rPr>
              <w:t>zbatim</w:t>
            </w:r>
            <w:r w:rsidRPr="000C0E4E">
              <w:rPr>
                <w:rFonts w:ascii="Times New Roman" w:hAnsi="Times New Roman"/>
                <w:color w:val="222222"/>
                <w:szCs w:val="22"/>
                <w:lang w:val="sq-AL"/>
              </w:rPr>
              <w:t xml:space="preserve">, është si më poshtë: </w:t>
            </w:r>
            <w:r w:rsidRPr="000C0E4E">
              <w:rPr>
                <w:rFonts w:ascii="Times New Roman" w:hAnsi="Times New Roman"/>
                <w:i/>
                <w:color w:val="222222"/>
                <w:szCs w:val="22"/>
                <w:lang w:val="sq-AL"/>
              </w:rPr>
              <w:t>Shteti i s</w:t>
            </w:r>
            <w:r w:rsidRPr="000C0E4E">
              <w:rPr>
                <w:rFonts w:ascii="Times New Roman" w:hAnsi="Times New Roman"/>
                <w:i/>
                <w:sz w:val="20"/>
                <w:lang w:val="sq-AL"/>
              </w:rPr>
              <w:t>ë Drejtës</w:t>
            </w:r>
            <w:r w:rsidRPr="000C0E4E">
              <w:rPr>
                <w:rFonts w:ascii="Times New Roman" w:hAnsi="Times New Roman"/>
                <w:i/>
                <w:color w:val="222222"/>
                <w:szCs w:val="22"/>
                <w:lang w:val="sq-AL"/>
              </w:rPr>
              <w:t xml:space="preserve"> i garantuar nga Kushtetuta dhe ligjet e Republikës së Shqipërisë, promovon konsolidimin e demokracisë dhe </w:t>
            </w:r>
            <w:r w:rsidRPr="000C0E4E">
              <w:rPr>
                <w:rFonts w:ascii="Times New Roman" w:hAnsi="Times New Roman"/>
                <w:i/>
                <w:color w:val="222222"/>
                <w:szCs w:val="22"/>
                <w:lang w:val="sq-AL"/>
              </w:rPr>
              <w:lastRenderedPageBreak/>
              <w:t xml:space="preserve">zhvillimin e qëndrueshëm politik, ekonomik dhe shoqëror në vend. </w:t>
            </w:r>
            <w:r w:rsidRPr="000C0E4E">
              <w:rPr>
                <w:rFonts w:ascii="Times New Roman" w:hAnsi="Times New Roman"/>
                <w:color w:val="222222"/>
                <w:szCs w:val="22"/>
                <w:lang w:val="sq-AL"/>
              </w:rPr>
              <w:t>Misioni i përcaktuar për strategjinë ishte</w:t>
            </w:r>
            <w:r w:rsidRPr="000C0E4E">
              <w:rPr>
                <w:rFonts w:ascii="Times New Roman" w:hAnsi="Times New Roman"/>
                <w:i/>
                <w:color w:val="222222"/>
                <w:szCs w:val="22"/>
                <w:lang w:val="sq-AL"/>
              </w:rPr>
              <w:t>: Zbatimi i suksesshëm i reformave në sektorin e drejtësisë, në mënyrë që të sigurohet një sistem drejtësie efektiv, efikas, i pavarur dhe transparent në përputhje me praktikat më të mira Evropiane</w:t>
            </w:r>
            <w:r w:rsidRPr="000C0E4E">
              <w:rPr>
                <w:rFonts w:ascii="Times New Roman" w:hAnsi="Times New Roman"/>
                <w:color w:val="222222"/>
                <w:szCs w:val="22"/>
                <w:lang w:val="sq-AL"/>
              </w:rPr>
              <w:t xml:space="preserve">. Strategjia </w:t>
            </w:r>
            <w:r w:rsidR="00614C39" w:rsidRPr="000C0E4E">
              <w:rPr>
                <w:rFonts w:ascii="Times New Roman" w:hAnsi="Times New Roman"/>
                <w:color w:val="222222"/>
                <w:szCs w:val="22"/>
                <w:lang w:val="sq-AL"/>
              </w:rPr>
              <w:t>n</w:t>
            </w:r>
            <w:r w:rsidR="00614C39" w:rsidRPr="000C0E4E">
              <w:rPr>
                <w:rFonts w:ascii="Times New Roman" w:hAnsi="Times New Roman"/>
                <w:lang w:val="sq-AL"/>
              </w:rPr>
              <w:t>ë</w:t>
            </w:r>
            <w:r w:rsidR="00614C39" w:rsidRPr="000C0E4E">
              <w:rPr>
                <w:rFonts w:ascii="Times New Roman" w:hAnsi="Times New Roman"/>
                <w:color w:val="222222"/>
                <w:szCs w:val="22"/>
                <w:lang w:val="sq-AL"/>
              </w:rPr>
              <w:t xml:space="preserve"> fuqi</w:t>
            </w:r>
            <w:r w:rsidRPr="000C0E4E">
              <w:rPr>
                <w:rFonts w:ascii="Times New Roman" w:hAnsi="Times New Roman"/>
                <w:color w:val="222222"/>
                <w:szCs w:val="22"/>
                <w:lang w:val="sq-AL"/>
              </w:rPr>
              <w:t xml:space="preserve"> përmbante 8 (tetë) qëllime</w:t>
            </w:r>
            <w:r w:rsidR="00614C39" w:rsidRPr="000C0E4E">
              <w:rPr>
                <w:rFonts w:ascii="Times New Roman" w:hAnsi="Times New Roman"/>
                <w:color w:val="222222"/>
                <w:szCs w:val="22"/>
                <w:lang w:val="sq-AL"/>
              </w:rPr>
              <w:t>,</w:t>
            </w:r>
            <w:r w:rsidRPr="000C0E4E">
              <w:rPr>
                <w:rFonts w:ascii="Times New Roman" w:hAnsi="Times New Roman"/>
                <w:color w:val="222222"/>
                <w:szCs w:val="22"/>
                <w:lang w:val="sq-AL"/>
              </w:rPr>
              <w:t xml:space="preserve"> 20 objektiva specifikë</w:t>
            </w:r>
            <w:r w:rsidR="00614C39" w:rsidRPr="000C0E4E">
              <w:rPr>
                <w:rFonts w:ascii="Times New Roman" w:hAnsi="Times New Roman"/>
                <w:color w:val="222222"/>
                <w:szCs w:val="22"/>
                <w:lang w:val="sq-AL"/>
              </w:rPr>
              <w:t>,</w:t>
            </w:r>
            <w:r w:rsidRPr="000C0E4E">
              <w:rPr>
                <w:rFonts w:ascii="Times New Roman" w:hAnsi="Times New Roman"/>
                <w:color w:val="222222"/>
                <w:szCs w:val="22"/>
                <w:lang w:val="sq-AL"/>
              </w:rPr>
              <w:t xml:space="preserve"> dhe një numër t</w:t>
            </w:r>
            <w:r w:rsidRPr="000C0E4E">
              <w:rPr>
                <w:rFonts w:ascii="Times New Roman" w:hAnsi="Times New Roman"/>
                <w:sz w:val="20"/>
                <w:lang w:val="sq-AL"/>
              </w:rPr>
              <w:t>ë</w:t>
            </w:r>
            <w:r w:rsidRPr="000C0E4E">
              <w:rPr>
                <w:rFonts w:ascii="Times New Roman" w:hAnsi="Times New Roman"/>
                <w:color w:val="222222"/>
                <w:szCs w:val="22"/>
                <w:lang w:val="sq-AL"/>
              </w:rPr>
              <w:t xml:space="preserve"> madh t</w:t>
            </w:r>
            <w:r w:rsidRPr="000C0E4E">
              <w:rPr>
                <w:rFonts w:ascii="Times New Roman" w:hAnsi="Times New Roman"/>
                <w:sz w:val="20"/>
                <w:lang w:val="sq-AL"/>
              </w:rPr>
              <w:t>ë</w:t>
            </w:r>
            <w:r w:rsidRPr="000C0E4E">
              <w:rPr>
                <w:rFonts w:ascii="Times New Roman" w:hAnsi="Times New Roman"/>
                <w:color w:val="222222"/>
                <w:szCs w:val="22"/>
                <w:lang w:val="sq-AL"/>
              </w:rPr>
              <w:t xml:space="preserve"> rezultateve të prit</w:t>
            </w:r>
            <w:r w:rsidR="00614C39" w:rsidRPr="000C0E4E">
              <w:rPr>
                <w:rFonts w:ascii="Times New Roman" w:hAnsi="Times New Roman"/>
                <w:color w:val="222222"/>
                <w:szCs w:val="22"/>
                <w:lang w:val="sq-AL"/>
              </w:rPr>
              <w:t>shme</w:t>
            </w:r>
            <w:r w:rsidRPr="000C0E4E">
              <w:rPr>
                <w:rFonts w:ascii="Times New Roman" w:hAnsi="Times New Roman"/>
                <w:color w:val="222222"/>
                <w:szCs w:val="22"/>
                <w:lang w:val="sq-AL"/>
              </w:rPr>
              <w:t xml:space="preserve"> të </w:t>
            </w:r>
            <w:r w:rsidR="00614C39" w:rsidRPr="000C0E4E">
              <w:rPr>
                <w:rFonts w:ascii="Times New Roman" w:hAnsi="Times New Roman"/>
                <w:color w:val="222222"/>
                <w:szCs w:val="22"/>
                <w:lang w:val="sq-AL"/>
              </w:rPr>
              <w:t>em</w:t>
            </w:r>
            <w:r w:rsidR="00614C39" w:rsidRPr="000C0E4E">
              <w:rPr>
                <w:rFonts w:ascii="Times New Roman" w:hAnsi="Times New Roman"/>
                <w:lang w:val="sq-AL"/>
              </w:rPr>
              <w:t>ë</w:t>
            </w:r>
            <w:r w:rsidR="00614C39" w:rsidRPr="000C0E4E">
              <w:rPr>
                <w:rFonts w:ascii="Times New Roman" w:hAnsi="Times New Roman"/>
                <w:color w:val="222222"/>
                <w:szCs w:val="22"/>
                <w:lang w:val="sq-AL"/>
              </w:rPr>
              <w:t>rtuara</w:t>
            </w:r>
            <w:r w:rsidRPr="000C0E4E">
              <w:rPr>
                <w:rFonts w:ascii="Times New Roman" w:hAnsi="Times New Roman"/>
                <w:color w:val="222222"/>
                <w:szCs w:val="22"/>
                <w:lang w:val="sq-AL"/>
              </w:rPr>
              <w:t xml:space="preserve"> "masa".</w:t>
            </w:r>
          </w:p>
          <w:p w14:paraId="03C2DBF8" w14:textId="77777777" w:rsidR="0014421C" w:rsidRPr="000C0E4E" w:rsidRDefault="0014421C" w:rsidP="00925675">
            <w:pPr>
              <w:pStyle w:val="NoSpacing2"/>
              <w:spacing w:line="276" w:lineRule="auto"/>
              <w:jc w:val="both"/>
              <w:rPr>
                <w:rFonts w:ascii="Times New Roman" w:eastAsia="Calibri" w:hAnsi="Times New Roman"/>
                <w:iCs/>
                <w:szCs w:val="22"/>
                <w:lang w:val="sq-AL"/>
              </w:rPr>
            </w:pPr>
          </w:p>
          <w:p w14:paraId="657D58C9" w14:textId="66DDD207" w:rsidR="0014421C" w:rsidRPr="000C0E4E" w:rsidRDefault="0014421C" w:rsidP="00925675">
            <w:pPr>
              <w:pStyle w:val="NoSpacing2"/>
              <w:spacing w:line="276" w:lineRule="auto"/>
              <w:jc w:val="both"/>
              <w:rPr>
                <w:rFonts w:ascii="Times New Roman" w:hAnsi="Times New Roman"/>
                <w:color w:val="222222"/>
                <w:szCs w:val="22"/>
                <w:lang w:val="sq-AL" w:eastAsia="en-GB"/>
              </w:rPr>
            </w:pPr>
            <w:r w:rsidRPr="000C0E4E">
              <w:rPr>
                <w:rFonts w:ascii="Times New Roman" w:hAnsi="Times New Roman"/>
                <w:color w:val="222222"/>
                <w:szCs w:val="22"/>
                <w:lang w:val="sq-AL"/>
              </w:rPr>
              <w:t>Si përgatitje për përditësimin e SND, MD caktoi një task forcë e cila ndërmori një analizë vlerësimi dhe raportit të rishikimit me mbështetjen e konsulentëve të pavarur. Ky raport bazohet në diskutimet e fokus-grupeve me palët e interesit dhe në raportet e Monitorimit të SND të përgatitura nga institucionet e drejtësisë dhe MD. Ai gjithashtu mori në konsideratë raportet e mëposhtme: raportet nga Komisioni i Posaçëm Parlamentar për Reformën në Drejtësi duke përfshirë Raportin e vitit 2015 të Grupit të Ekspertëve të Nivelit të Lartë të krijuar nga Parlamenti, një raport të PNUD-it nga viti 2017 për Aksesin në Drejtësi, një studim perceptimi i Këshillit të Evropës nga viti 2018 i perceptimit publik të sistemit gjyqësor, Raportet e Progresit të BE 2019 për reformën në drejtësi.</w:t>
            </w:r>
          </w:p>
          <w:p w14:paraId="14C410DB" w14:textId="77777777" w:rsidR="0014421C" w:rsidRPr="000C0E4E" w:rsidRDefault="0014421C" w:rsidP="00925675">
            <w:pPr>
              <w:pStyle w:val="NoSpacing2"/>
              <w:spacing w:line="276" w:lineRule="auto"/>
              <w:jc w:val="both"/>
              <w:rPr>
                <w:rFonts w:ascii="Times New Roman" w:eastAsia="Calibri" w:hAnsi="Times New Roman"/>
                <w:iCs/>
                <w:szCs w:val="22"/>
                <w:lang w:val="sq-AL"/>
              </w:rPr>
            </w:pPr>
          </w:p>
          <w:p w14:paraId="40C7625F" w14:textId="22355693" w:rsidR="0014421C" w:rsidRPr="000C0E4E" w:rsidRDefault="0014421C" w:rsidP="00925675">
            <w:pPr>
              <w:pStyle w:val="NoSpacing2"/>
              <w:spacing w:line="276" w:lineRule="auto"/>
              <w:jc w:val="both"/>
              <w:rPr>
                <w:rFonts w:ascii="Times New Roman" w:hAnsi="Times New Roman"/>
                <w:color w:val="222222"/>
                <w:szCs w:val="22"/>
                <w:lang w:val="sq-AL" w:eastAsia="en-GB"/>
              </w:rPr>
            </w:pPr>
            <w:r w:rsidRPr="000C0E4E">
              <w:rPr>
                <w:rFonts w:ascii="Times New Roman" w:hAnsi="Times New Roman"/>
                <w:color w:val="222222"/>
                <w:szCs w:val="22"/>
                <w:lang w:val="sq-AL"/>
              </w:rPr>
              <w:t xml:space="preserve">Problemet kryesore të identifikuara nga puna e mëparshme analitike kanë qenë mungesa e aksesit në drejtësi, perceptimi i nivelit të lartë të korrupsionit (konfirmohet </w:t>
            </w:r>
            <w:r w:rsidR="00614C39" w:rsidRPr="000C0E4E">
              <w:rPr>
                <w:rFonts w:ascii="Times New Roman" w:hAnsi="Times New Roman"/>
                <w:color w:val="222222"/>
                <w:szCs w:val="22"/>
                <w:lang w:val="sq-AL"/>
              </w:rPr>
              <w:t>tashm</w:t>
            </w:r>
            <w:r w:rsidR="00614C39" w:rsidRPr="000C0E4E">
              <w:rPr>
                <w:rFonts w:ascii="Times New Roman" w:hAnsi="Times New Roman"/>
                <w:lang w:val="sq-AL"/>
              </w:rPr>
              <w:t>ë</w:t>
            </w:r>
            <w:r w:rsidR="00614C39" w:rsidRPr="000C0E4E">
              <w:rPr>
                <w:rFonts w:ascii="Times New Roman" w:hAnsi="Times New Roman"/>
                <w:color w:val="222222"/>
                <w:szCs w:val="22"/>
                <w:lang w:val="sq-AL"/>
              </w:rPr>
              <w:t xml:space="preserve"> </w:t>
            </w:r>
            <w:r w:rsidRPr="000C0E4E">
              <w:rPr>
                <w:rFonts w:ascii="Times New Roman" w:hAnsi="Times New Roman"/>
                <w:color w:val="222222"/>
                <w:szCs w:val="22"/>
                <w:lang w:val="sq-AL"/>
              </w:rPr>
              <w:t>nga m</w:t>
            </w:r>
            <w:r w:rsidR="00614C39" w:rsidRPr="000C0E4E">
              <w:rPr>
                <w:rFonts w:ascii="Times New Roman" w:hAnsi="Times New Roman"/>
                <w:lang w:val="sq-AL"/>
              </w:rPr>
              <w:t>ë</w:t>
            </w:r>
            <w:r w:rsidR="00614C39" w:rsidRPr="000C0E4E">
              <w:rPr>
                <w:rFonts w:ascii="Times New Roman" w:hAnsi="Times New Roman"/>
                <w:color w:val="222222"/>
                <w:szCs w:val="22"/>
                <w:lang w:val="sq-AL"/>
              </w:rPr>
              <w:t xml:space="preserve"> shum</w:t>
            </w:r>
            <w:r w:rsidR="00614C39" w:rsidRPr="000C0E4E">
              <w:rPr>
                <w:rFonts w:ascii="Times New Roman" w:hAnsi="Times New Roman"/>
                <w:lang w:val="sq-AL"/>
              </w:rPr>
              <w:t>ë</w:t>
            </w:r>
            <w:r w:rsidRPr="000C0E4E">
              <w:rPr>
                <w:rFonts w:ascii="Times New Roman" w:hAnsi="Times New Roman"/>
                <w:color w:val="222222"/>
                <w:szCs w:val="22"/>
                <w:lang w:val="sq-AL"/>
              </w:rPr>
              <w:t xml:space="preserve"> </w:t>
            </w:r>
            <w:r w:rsidR="00614C39" w:rsidRPr="000C0E4E">
              <w:rPr>
                <w:rFonts w:ascii="Times New Roman" w:hAnsi="Times New Roman"/>
                <w:color w:val="222222"/>
                <w:szCs w:val="22"/>
                <w:lang w:val="sq-AL"/>
              </w:rPr>
              <w:t xml:space="preserve">se </w:t>
            </w:r>
            <w:r w:rsidRPr="000C0E4E">
              <w:rPr>
                <w:rFonts w:ascii="Times New Roman" w:hAnsi="Times New Roman"/>
                <w:color w:val="222222"/>
                <w:szCs w:val="22"/>
                <w:lang w:val="sq-AL"/>
              </w:rPr>
              <w:t xml:space="preserve">gjysma e magjistratëve në detyrë që janë hequr nga detyra duke mos kaluar kriteret e verifikimit), efikasiteti i ulët dhe numri i tepruar i seancave në secilën </w:t>
            </w:r>
            <w:r w:rsidR="00614C39" w:rsidRPr="000C0E4E">
              <w:rPr>
                <w:rFonts w:ascii="Times New Roman" w:hAnsi="Times New Roman"/>
                <w:color w:val="222222"/>
                <w:szCs w:val="22"/>
                <w:lang w:val="sq-AL"/>
              </w:rPr>
              <w:t>ҫ</w:t>
            </w:r>
            <w:r w:rsidRPr="000C0E4E">
              <w:rPr>
                <w:rFonts w:ascii="Times New Roman" w:hAnsi="Times New Roman"/>
                <w:color w:val="222222"/>
                <w:szCs w:val="22"/>
                <w:lang w:val="sq-AL"/>
              </w:rPr>
              <w:t>ështje, transparencë e ulët, referim i lartë në dënimin me burgim duke përfshirë paraburgimin, shkelje të të drejtave të njeriut në sistemin e paraburgimit, etj.</w:t>
            </w:r>
          </w:p>
          <w:p w14:paraId="3C15B4EC" w14:textId="77777777" w:rsidR="0014421C" w:rsidRPr="000C0E4E" w:rsidRDefault="0014421C" w:rsidP="00925675">
            <w:pPr>
              <w:pStyle w:val="NoSpacing2"/>
              <w:spacing w:line="276" w:lineRule="auto"/>
              <w:jc w:val="both"/>
              <w:rPr>
                <w:rFonts w:ascii="Times New Roman" w:eastAsia="Calibri" w:hAnsi="Times New Roman"/>
                <w:iCs/>
                <w:szCs w:val="22"/>
                <w:lang w:val="sq-AL"/>
              </w:rPr>
            </w:pPr>
          </w:p>
          <w:p w14:paraId="27CA967B" w14:textId="2F274085" w:rsidR="0014421C" w:rsidRPr="000C0E4E" w:rsidRDefault="0014421C" w:rsidP="00925675">
            <w:pPr>
              <w:pStyle w:val="NoSpacing2"/>
              <w:spacing w:line="276" w:lineRule="auto"/>
              <w:jc w:val="both"/>
              <w:rPr>
                <w:rFonts w:ascii="Times New Roman" w:hAnsi="Times New Roman"/>
                <w:color w:val="222222"/>
                <w:szCs w:val="22"/>
                <w:lang w:val="sq-AL" w:eastAsia="en-GB"/>
              </w:rPr>
            </w:pPr>
            <w:r w:rsidRPr="000C0E4E">
              <w:rPr>
                <w:rFonts w:ascii="Times New Roman" w:hAnsi="Times New Roman"/>
                <w:color w:val="222222"/>
                <w:szCs w:val="22"/>
                <w:lang w:val="sq-AL"/>
              </w:rPr>
              <w:t xml:space="preserve">Përfundimet nga </w:t>
            </w:r>
            <w:r w:rsidR="00614C39" w:rsidRPr="000C0E4E">
              <w:rPr>
                <w:rFonts w:ascii="Times New Roman" w:hAnsi="Times New Roman"/>
                <w:color w:val="222222"/>
                <w:szCs w:val="22"/>
                <w:lang w:val="sq-AL"/>
              </w:rPr>
              <w:t>R</w:t>
            </w:r>
            <w:r w:rsidRPr="000C0E4E">
              <w:rPr>
                <w:rFonts w:ascii="Times New Roman" w:hAnsi="Times New Roman"/>
                <w:color w:val="222222"/>
                <w:szCs w:val="22"/>
                <w:lang w:val="sq-AL"/>
              </w:rPr>
              <w:t xml:space="preserve">aporti i </w:t>
            </w:r>
            <w:r w:rsidR="003E4B1A" w:rsidRPr="000C0E4E">
              <w:rPr>
                <w:rFonts w:ascii="Times New Roman" w:hAnsi="Times New Roman"/>
                <w:color w:val="222222"/>
                <w:szCs w:val="22"/>
                <w:lang w:val="sq-AL"/>
              </w:rPr>
              <w:t>Vleresimit</w:t>
            </w:r>
            <w:r w:rsidRPr="000C0E4E">
              <w:rPr>
                <w:rFonts w:ascii="Times New Roman" w:hAnsi="Times New Roman"/>
                <w:color w:val="222222"/>
                <w:szCs w:val="22"/>
                <w:lang w:val="sq-AL"/>
              </w:rPr>
              <w:t xml:space="preserve"> përgatitur në Prill të vitit 2020 janë si më poshtë: Progres i konsiderueshëm është arritur gjatë fazës aktuale të reformës. Procesi i vetting-ut ka provuar vlerën e tij dhe ka pasur progres të mirë edhe pse mbetet shumë për të bërë në fazën tjetër. Kuadri ligjor është </w:t>
            </w:r>
            <w:r w:rsidR="00614C39" w:rsidRPr="000C0E4E">
              <w:rPr>
                <w:rFonts w:ascii="Times New Roman" w:hAnsi="Times New Roman"/>
                <w:color w:val="222222"/>
                <w:szCs w:val="22"/>
                <w:lang w:val="sq-AL"/>
              </w:rPr>
              <w:t xml:space="preserve">hartuar </w:t>
            </w:r>
            <w:r w:rsidRPr="000C0E4E">
              <w:rPr>
                <w:rFonts w:ascii="Times New Roman" w:hAnsi="Times New Roman"/>
                <w:color w:val="222222"/>
                <w:szCs w:val="22"/>
                <w:lang w:val="sq-AL"/>
              </w:rPr>
              <w:t>si</w:t>
            </w:r>
            <w:r w:rsidR="00614C39" w:rsidRPr="000C0E4E">
              <w:rPr>
                <w:rFonts w:ascii="Times New Roman" w:hAnsi="Times New Roman"/>
                <w:color w:val="222222"/>
                <w:szCs w:val="22"/>
                <w:lang w:val="sq-AL"/>
              </w:rPr>
              <w:t>pas planifikimit</w:t>
            </w:r>
            <w:r w:rsidRPr="000C0E4E">
              <w:rPr>
                <w:rFonts w:ascii="Times New Roman" w:hAnsi="Times New Roman"/>
                <w:color w:val="222222"/>
                <w:szCs w:val="22"/>
                <w:lang w:val="sq-AL"/>
              </w:rPr>
              <w:t>, korniza e re institucionale është në fuqi dhe praktikat përkatëse janë unifikuar dhe konsoliduar. Gjithashtu</w:t>
            </w:r>
            <w:r w:rsidR="00614C39" w:rsidRPr="000C0E4E">
              <w:rPr>
                <w:rFonts w:ascii="Times New Roman" w:hAnsi="Times New Roman"/>
                <w:color w:val="222222"/>
                <w:szCs w:val="22"/>
                <w:lang w:val="sq-AL"/>
              </w:rPr>
              <w:t>,</w:t>
            </w:r>
            <w:r w:rsidRPr="000C0E4E">
              <w:rPr>
                <w:rFonts w:ascii="Times New Roman" w:hAnsi="Times New Roman"/>
                <w:color w:val="222222"/>
                <w:szCs w:val="22"/>
                <w:lang w:val="sq-AL"/>
              </w:rPr>
              <w:t xml:space="preserve"> janë krijuar institucione të reja anti-korrupsion dhe kundër krimeve të rënda. Veprimtaritë e Shkollës së Magjistraturës (SHM) janë përmirësuar ndjeshëm. Reforma të rëndësishme kanë ndodhur në fushën e drejtësisë penale</w:t>
            </w:r>
            <w:r w:rsidR="00614C39" w:rsidRPr="000C0E4E">
              <w:rPr>
                <w:rFonts w:ascii="Times New Roman" w:hAnsi="Times New Roman"/>
                <w:color w:val="222222"/>
                <w:szCs w:val="22"/>
                <w:lang w:val="sq-AL"/>
              </w:rPr>
              <w:t>,</w:t>
            </w:r>
            <w:r w:rsidRPr="000C0E4E">
              <w:rPr>
                <w:rFonts w:ascii="Times New Roman" w:hAnsi="Times New Roman"/>
                <w:color w:val="222222"/>
                <w:szCs w:val="22"/>
                <w:lang w:val="sq-AL"/>
              </w:rPr>
              <w:t xml:space="preserve"> megjithatë, reforma ishte më pak specifike në atë fushë dhe ka ende shumë për të bërë në fazën tjetër për të krijuar një kornizë institucionale dhe ligjore të drejtësisë penale të standardeve evropiane. Reformat e kornizës së profesioneve </w:t>
            </w:r>
            <w:r w:rsidR="00614C39" w:rsidRPr="000C0E4E">
              <w:rPr>
                <w:rFonts w:ascii="Times New Roman" w:hAnsi="Times New Roman"/>
                <w:color w:val="222222"/>
                <w:szCs w:val="22"/>
                <w:lang w:val="sq-AL"/>
              </w:rPr>
              <w:t>te lira</w:t>
            </w:r>
            <w:r w:rsidRPr="000C0E4E">
              <w:rPr>
                <w:rFonts w:ascii="Times New Roman" w:hAnsi="Times New Roman"/>
                <w:color w:val="222222"/>
                <w:szCs w:val="22"/>
                <w:lang w:val="sq-AL"/>
              </w:rPr>
              <w:t xml:space="preserve"> janë bërë, duke u fokusuar vetëm në përmirësimin e metodologjive të inspektimit dhe kapacitetet e MD-së. Kanë </w:t>
            </w:r>
            <w:r w:rsidR="00614C39" w:rsidRPr="000C0E4E">
              <w:rPr>
                <w:rFonts w:ascii="Times New Roman" w:hAnsi="Times New Roman"/>
                <w:color w:val="222222"/>
                <w:szCs w:val="22"/>
                <w:lang w:val="sq-AL"/>
              </w:rPr>
              <w:t>patur</w:t>
            </w:r>
            <w:r w:rsidRPr="000C0E4E">
              <w:rPr>
                <w:rFonts w:ascii="Times New Roman" w:hAnsi="Times New Roman"/>
                <w:color w:val="222222"/>
                <w:szCs w:val="22"/>
                <w:lang w:val="sq-AL"/>
              </w:rPr>
              <w:t xml:space="preserve"> disa përmirësime në menaxhimin e MD dhe institucionet vartëse të saj dhe një plan i ri për zhvillimin e kapaciteteve për MD dhe strategjitë e reja institucionale për </w:t>
            </w:r>
            <w:r w:rsidR="00614C39" w:rsidRPr="000C0E4E">
              <w:rPr>
                <w:rFonts w:ascii="Times New Roman" w:hAnsi="Times New Roman"/>
                <w:color w:val="222222"/>
                <w:szCs w:val="22"/>
                <w:lang w:val="sq-AL"/>
              </w:rPr>
              <w:t>sh</w:t>
            </w:r>
            <w:r w:rsidR="00614C39" w:rsidRPr="000C0E4E">
              <w:rPr>
                <w:rFonts w:ascii="Times New Roman" w:hAnsi="Times New Roman"/>
                <w:lang w:val="sq-AL"/>
              </w:rPr>
              <w:t>ë</w:t>
            </w:r>
            <w:r w:rsidR="00614C39" w:rsidRPr="000C0E4E">
              <w:rPr>
                <w:rFonts w:ascii="Times New Roman" w:hAnsi="Times New Roman"/>
                <w:color w:val="222222"/>
                <w:szCs w:val="22"/>
                <w:lang w:val="sq-AL"/>
              </w:rPr>
              <w:t xml:space="preserve">rbimin e </w:t>
            </w:r>
            <w:r w:rsidRPr="000C0E4E">
              <w:rPr>
                <w:rFonts w:ascii="Times New Roman" w:hAnsi="Times New Roman"/>
                <w:color w:val="222222"/>
                <w:szCs w:val="22"/>
                <w:lang w:val="sq-AL"/>
              </w:rPr>
              <w:t>provë</w:t>
            </w:r>
            <w:r w:rsidR="00614C39" w:rsidRPr="000C0E4E">
              <w:rPr>
                <w:rFonts w:ascii="Times New Roman" w:hAnsi="Times New Roman"/>
                <w:color w:val="222222"/>
                <w:szCs w:val="22"/>
                <w:lang w:val="sq-AL"/>
              </w:rPr>
              <w:t>s</w:t>
            </w:r>
            <w:r w:rsidRPr="000C0E4E">
              <w:rPr>
                <w:rFonts w:ascii="Times New Roman" w:hAnsi="Times New Roman"/>
                <w:color w:val="222222"/>
                <w:szCs w:val="22"/>
                <w:lang w:val="sq-AL"/>
              </w:rPr>
              <w:t xml:space="preserve">, </w:t>
            </w:r>
            <w:r w:rsidRPr="000C0E4E">
              <w:rPr>
                <w:rFonts w:ascii="Times New Roman" w:hAnsi="Times New Roman"/>
                <w:color w:val="222222"/>
                <w:szCs w:val="22"/>
                <w:lang w:val="sq-AL"/>
              </w:rPr>
              <w:lastRenderedPageBreak/>
              <w:t>shërbimin e burg</w:t>
            </w:r>
            <w:r w:rsidR="00614C39" w:rsidRPr="000C0E4E">
              <w:rPr>
                <w:rFonts w:ascii="Times New Roman" w:hAnsi="Times New Roman"/>
                <w:color w:val="222222"/>
                <w:szCs w:val="22"/>
                <w:lang w:val="sq-AL"/>
              </w:rPr>
              <w:t>jeve</w:t>
            </w:r>
            <w:r w:rsidRPr="000C0E4E">
              <w:rPr>
                <w:rFonts w:ascii="Times New Roman" w:hAnsi="Times New Roman"/>
                <w:color w:val="222222"/>
                <w:szCs w:val="22"/>
                <w:lang w:val="sq-AL"/>
              </w:rPr>
              <w:t xml:space="preserve"> dhe ndihmën juridike falas janë përgatitur për zbatim kryesisht gjatë fazës tjetër për zbatimin e strategjisë.</w:t>
            </w:r>
          </w:p>
          <w:p w14:paraId="21FBB0DF" w14:textId="77777777" w:rsidR="0014421C" w:rsidRPr="000C0E4E" w:rsidRDefault="0014421C" w:rsidP="00925675">
            <w:pPr>
              <w:pStyle w:val="NoSpacing2"/>
              <w:spacing w:line="276" w:lineRule="auto"/>
              <w:jc w:val="both"/>
              <w:rPr>
                <w:rFonts w:ascii="Times New Roman" w:eastAsia="Calibri" w:hAnsi="Times New Roman"/>
                <w:iCs/>
                <w:szCs w:val="22"/>
                <w:lang w:val="sq-AL"/>
              </w:rPr>
            </w:pPr>
          </w:p>
          <w:p w14:paraId="4FBD19BA" w14:textId="66CF4D61" w:rsidR="0014421C" w:rsidRDefault="0014421C" w:rsidP="00925675">
            <w:pPr>
              <w:pStyle w:val="NoSpacing2"/>
              <w:spacing w:line="276" w:lineRule="auto"/>
              <w:jc w:val="both"/>
              <w:rPr>
                <w:rFonts w:ascii="Times New Roman" w:hAnsi="Times New Roman"/>
                <w:color w:val="222222"/>
                <w:szCs w:val="22"/>
                <w:lang w:val="sq-AL"/>
              </w:rPr>
            </w:pPr>
            <w:r w:rsidRPr="000C0E4E">
              <w:rPr>
                <w:rFonts w:ascii="Times New Roman" w:hAnsi="Times New Roman"/>
                <w:color w:val="222222"/>
                <w:szCs w:val="22"/>
                <w:lang w:val="sq-AL"/>
              </w:rPr>
              <w:t xml:space="preserve">Rekomandimi kryesor për fazën e ardhshme të strategjisë (2021-2025) i dhënë në Raportin e </w:t>
            </w:r>
            <w:r w:rsidR="003E4B1A" w:rsidRPr="000C0E4E">
              <w:rPr>
                <w:rFonts w:ascii="Times New Roman" w:hAnsi="Times New Roman"/>
                <w:color w:val="222222"/>
                <w:szCs w:val="22"/>
                <w:lang w:val="sq-AL"/>
              </w:rPr>
              <w:t>Vleresimit</w:t>
            </w:r>
            <w:r w:rsidRPr="000C0E4E">
              <w:rPr>
                <w:rFonts w:ascii="Times New Roman" w:hAnsi="Times New Roman"/>
                <w:color w:val="222222"/>
                <w:szCs w:val="22"/>
                <w:lang w:val="sq-AL"/>
              </w:rPr>
              <w:t xml:space="preserve"> për fazën e strategjisë së re janë: a) Një fokus më i </w:t>
            </w:r>
            <w:r w:rsidR="00614C39" w:rsidRPr="000C0E4E">
              <w:rPr>
                <w:rFonts w:ascii="Times New Roman" w:hAnsi="Times New Roman"/>
                <w:color w:val="222222"/>
                <w:szCs w:val="22"/>
                <w:lang w:val="sq-AL"/>
              </w:rPr>
              <w:t>p</w:t>
            </w:r>
            <w:r w:rsidR="00614C39" w:rsidRPr="000C0E4E">
              <w:rPr>
                <w:rFonts w:ascii="Times New Roman" w:hAnsi="Times New Roman"/>
                <w:lang w:val="sq-AL"/>
              </w:rPr>
              <w:t>ë</w:t>
            </w:r>
            <w:r w:rsidR="00614C39" w:rsidRPr="000C0E4E">
              <w:rPr>
                <w:rFonts w:ascii="Times New Roman" w:hAnsi="Times New Roman"/>
                <w:color w:val="222222"/>
                <w:szCs w:val="22"/>
                <w:lang w:val="sq-AL"/>
              </w:rPr>
              <w:t xml:space="preserve">rqendruar </w:t>
            </w:r>
            <w:r w:rsidRPr="000C0E4E">
              <w:rPr>
                <w:rFonts w:ascii="Times New Roman" w:hAnsi="Times New Roman"/>
                <w:color w:val="222222"/>
                <w:szCs w:val="22"/>
                <w:lang w:val="sq-AL"/>
              </w:rPr>
              <w:t xml:space="preserve">fp.sh. 3-5 qëllime të politikave me numër të kufizuar të objektivave specifikë për secilin; b) SND të jetë strategji </w:t>
            </w:r>
            <w:r w:rsidR="00614C39" w:rsidRPr="000C0E4E">
              <w:rPr>
                <w:rFonts w:ascii="Times New Roman" w:hAnsi="Times New Roman"/>
                <w:color w:val="222222"/>
                <w:szCs w:val="22"/>
                <w:lang w:val="sq-AL"/>
              </w:rPr>
              <w:t>ҫadër</w:t>
            </w:r>
            <w:r w:rsidRPr="000C0E4E">
              <w:rPr>
                <w:rFonts w:ascii="Times New Roman" w:hAnsi="Times New Roman"/>
                <w:color w:val="222222"/>
                <w:szCs w:val="22"/>
                <w:lang w:val="sq-AL"/>
              </w:rPr>
              <w:t xml:space="preserve"> që adreson vetëm çështje kyçe, të mbështetura nga strategji institucionale që mbulojnë fusha më të gjera dhe çështje më pak strategjike; c) Koherencë e sigurt, që do të thotë se aktivitetet e </w:t>
            </w:r>
            <w:r w:rsidR="00614C39" w:rsidRPr="000C0E4E">
              <w:rPr>
                <w:rFonts w:ascii="Times New Roman" w:hAnsi="Times New Roman"/>
                <w:color w:val="222222"/>
                <w:szCs w:val="22"/>
                <w:lang w:val="sq-AL"/>
              </w:rPr>
              <w:t>rradhitura</w:t>
            </w:r>
            <w:r w:rsidRPr="000C0E4E">
              <w:rPr>
                <w:rFonts w:ascii="Times New Roman" w:hAnsi="Times New Roman"/>
                <w:color w:val="222222"/>
                <w:szCs w:val="22"/>
                <w:lang w:val="sq-AL"/>
              </w:rPr>
              <w:t xml:space="preserve"> janë kushte të nevojshme dhe të mjaftueshme për të arritur objektivat specifik</w:t>
            </w:r>
            <w:r w:rsidR="00614C39" w:rsidRPr="000C0E4E">
              <w:rPr>
                <w:rFonts w:ascii="Times New Roman" w:hAnsi="Times New Roman"/>
                <w:color w:val="222222"/>
                <w:szCs w:val="22"/>
                <w:lang w:val="sq-AL"/>
              </w:rPr>
              <w:t>e</w:t>
            </w:r>
            <w:r w:rsidRPr="000C0E4E">
              <w:rPr>
                <w:rFonts w:ascii="Times New Roman" w:hAnsi="Times New Roman"/>
                <w:color w:val="222222"/>
                <w:szCs w:val="22"/>
                <w:lang w:val="sq-AL"/>
              </w:rPr>
              <w:t xml:space="preserve">; d) Vlerësim i përmirësuar i rrezikut dhe </w:t>
            </w:r>
            <w:r w:rsidR="003E4B1A" w:rsidRPr="000C0E4E">
              <w:rPr>
                <w:rFonts w:ascii="Times New Roman" w:hAnsi="Times New Roman"/>
                <w:color w:val="222222"/>
                <w:szCs w:val="22"/>
                <w:lang w:val="sq-AL"/>
              </w:rPr>
              <w:t>hartimi</w:t>
            </w:r>
            <w:r w:rsidRPr="000C0E4E">
              <w:rPr>
                <w:rFonts w:ascii="Times New Roman" w:hAnsi="Times New Roman"/>
                <w:color w:val="222222"/>
                <w:szCs w:val="22"/>
                <w:lang w:val="sq-AL"/>
              </w:rPr>
              <w:t xml:space="preserve"> i masave lehtësuese; e) Nevoja për të parë procesin e reformës dhe forcimin e drejtësisë si një përparim gradual drejt standardeve evropiane përmes fazave, me fazën në vazhdim (2017-2020) që ka krijuar bazën, 3-5 vitet e ardhshme (2021-2025) konsolidimin e sistemeve të reja dhe, së fundmi, edhe 4-5 vjet në një fazë përfundimtare (2026-2030) për të sjellë shërbime për qytetarët sipas standardeve evropiane.</w:t>
            </w:r>
          </w:p>
          <w:p w14:paraId="6EDD18A5" w14:textId="13B4311D" w:rsidR="00A4724D" w:rsidRDefault="00A4724D" w:rsidP="00925675">
            <w:pPr>
              <w:pStyle w:val="NoSpacing2"/>
              <w:spacing w:line="276" w:lineRule="auto"/>
              <w:jc w:val="both"/>
              <w:rPr>
                <w:rFonts w:ascii="Times New Roman" w:hAnsi="Times New Roman"/>
                <w:color w:val="222222"/>
                <w:szCs w:val="22"/>
                <w:lang w:val="sq-AL"/>
              </w:rPr>
            </w:pPr>
          </w:p>
          <w:p w14:paraId="02CCE18F" w14:textId="36FAD73D" w:rsidR="00F65CCE" w:rsidRDefault="00F65CCE" w:rsidP="00925675">
            <w:pPr>
              <w:pStyle w:val="NoSpacing2"/>
              <w:spacing w:line="276" w:lineRule="auto"/>
              <w:jc w:val="both"/>
              <w:rPr>
                <w:rFonts w:ascii="Times New Roman" w:hAnsi="Times New Roman"/>
                <w:color w:val="222222"/>
                <w:szCs w:val="22"/>
                <w:lang w:val="sq-AL"/>
              </w:rPr>
            </w:pPr>
            <w:r>
              <w:rPr>
                <w:rFonts w:ascii="Times New Roman" w:hAnsi="Times New Roman"/>
                <w:color w:val="222222"/>
                <w:szCs w:val="22"/>
                <w:lang w:val="sq-AL"/>
              </w:rPr>
              <w:t>P</w:t>
            </w:r>
            <w:r w:rsidR="00A06701">
              <w:rPr>
                <w:rFonts w:ascii="Times New Roman" w:hAnsi="Times New Roman"/>
                <w:color w:val="222222"/>
                <w:szCs w:val="22"/>
                <w:lang w:val="sq-AL"/>
              </w:rPr>
              <w:t>ë</w:t>
            </w:r>
            <w:r>
              <w:rPr>
                <w:rFonts w:ascii="Times New Roman" w:hAnsi="Times New Roman"/>
                <w:color w:val="222222"/>
                <w:szCs w:val="22"/>
                <w:lang w:val="sq-AL"/>
              </w:rPr>
              <w:t xml:space="preserve">r vitin 2017 </w:t>
            </w:r>
            <w:r w:rsidRPr="00F65CCE">
              <w:rPr>
                <w:rFonts w:ascii="Times New Roman" w:hAnsi="Times New Roman"/>
                <w:color w:val="222222"/>
                <w:szCs w:val="22"/>
                <w:lang w:val="sq-AL"/>
              </w:rPr>
              <w:t>nga 201 nën-aktivitete të parashikuara në Planin e Veprimit të Strategjisë janë realizuar 59 prej tyre, 35 janë ende në proces zbatimi dhe 107 nën-aktivitete të parealizuara (nga të cilat 65 nën-aktivitete janë nën fushën e përgjegjësisë së institucioneve e reja të sistemit të drejtësisë, të cilat nuk janë ngritur ende). Përqindja ndaj totalit të progresit të zbatimit të Planit të Veprimit është në nivelin 29% për nën-aktivitetet të cilat janë të realizuara, 18% nën-aktivitetet në proces dhe 53% nën-aktivitetet të cilat do të fillojnë të zbatohen pas vitit 2017.</w:t>
            </w:r>
          </w:p>
          <w:p w14:paraId="73077A5F" w14:textId="74112A74" w:rsidR="00F65CCE" w:rsidRDefault="00F65CCE" w:rsidP="00925675">
            <w:pPr>
              <w:spacing w:line="276" w:lineRule="auto"/>
              <w:jc w:val="both"/>
              <w:rPr>
                <w:rFonts w:ascii="Times New Roman" w:hAnsi="Times New Roman"/>
                <w:iCs/>
                <w:lang w:val="sq-AL"/>
              </w:rPr>
            </w:pPr>
          </w:p>
          <w:p w14:paraId="5196AC96" w14:textId="7B015FF2" w:rsidR="00F65CCE" w:rsidRDefault="00F65CCE" w:rsidP="00925675">
            <w:pPr>
              <w:spacing w:line="276" w:lineRule="auto"/>
              <w:jc w:val="both"/>
              <w:rPr>
                <w:rFonts w:ascii="Times New Roman" w:hAnsi="Times New Roman"/>
                <w:iCs/>
                <w:lang w:val="sq-AL"/>
              </w:rPr>
            </w:pPr>
            <w:r>
              <w:rPr>
                <w:rFonts w:ascii="Times New Roman" w:hAnsi="Times New Roman"/>
                <w:iCs/>
                <w:lang w:val="sq-AL"/>
              </w:rPr>
              <w:t>P</w:t>
            </w:r>
            <w:r w:rsidR="00A06701">
              <w:rPr>
                <w:rFonts w:ascii="Times New Roman" w:hAnsi="Times New Roman"/>
                <w:iCs/>
                <w:lang w:val="sq-AL"/>
              </w:rPr>
              <w:t>ë</w:t>
            </w:r>
            <w:r>
              <w:rPr>
                <w:rFonts w:ascii="Times New Roman" w:hAnsi="Times New Roman"/>
                <w:iCs/>
                <w:lang w:val="sq-AL"/>
              </w:rPr>
              <w:t xml:space="preserve">r vitin </w:t>
            </w:r>
            <w:r w:rsidRPr="00F65CCE">
              <w:rPr>
                <w:rFonts w:ascii="Times New Roman" w:hAnsi="Times New Roman"/>
                <w:iCs/>
                <w:lang w:val="sq-AL"/>
              </w:rPr>
              <w:t>nga 201</w:t>
            </w:r>
            <w:r w:rsidR="00DC2C34">
              <w:rPr>
                <w:rFonts w:ascii="Times New Roman" w:hAnsi="Times New Roman"/>
                <w:iCs/>
                <w:lang w:val="sq-AL"/>
              </w:rPr>
              <w:t>8</w:t>
            </w:r>
            <w:r w:rsidRPr="00F65CCE">
              <w:rPr>
                <w:rFonts w:ascii="Times New Roman" w:hAnsi="Times New Roman"/>
                <w:iCs/>
                <w:lang w:val="sq-AL"/>
              </w:rPr>
              <w:t xml:space="preserve"> nën-aktivitete të parashikuara në Planin e Veprimit të Strategjisë janë</w:t>
            </w:r>
            <w:r>
              <w:rPr>
                <w:rFonts w:ascii="Times New Roman" w:hAnsi="Times New Roman"/>
                <w:iCs/>
                <w:lang w:val="sq-AL"/>
              </w:rPr>
              <w:t xml:space="preserve"> </w:t>
            </w:r>
            <w:r w:rsidRPr="00F65CCE">
              <w:rPr>
                <w:rFonts w:ascii="Times New Roman" w:hAnsi="Times New Roman"/>
                <w:iCs/>
                <w:lang w:val="sq-AL"/>
              </w:rPr>
              <w:t>realizuar 74 prej tyre, 31 janë ende në proces zbatimi dhe 96 nën-aktivitete të parealizuara (nga</w:t>
            </w:r>
            <w:r>
              <w:rPr>
                <w:rFonts w:ascii="Times New Roman" w:hAnsi="Times New Roman"/>
                <w:iCs/>
                <w:lang w:val="sq-AL"/>
              </w:rPr>
              <w:t xml:space="preserve"> </w:t>
            </w:r>
            <w:r w:rsidRPr="00F65CCE">
              <w:rPr>
                <w:rFonts w:ascii="Times New Roman" w:hAnsi="Times New Roman"/>
                <w:iCs/>
                <w:lang w:val="sq-AL"/>
              </w:rPr>
              <w:t>të cilat 65 nën-aktivitete janë nën fushën e përgjegjësisë së institucioneve të reja të sistemit të</w:t>
            </w:r>
            <w:r>
              <w:rPr>
                <w:rFonts w:ascii="Times New Roman" w:hAnsi="Times New Roman"/>
                <w:iCs/>
                <w:lang w:val="sq-AL"/>
              </w:rPr>
              <w:t xml:space="preserve"> </w:t>
            </w:r>
            <w:r w:rsidRPr="00F65CCE">
              <w:rPr>
                <w:rFonts w:ascii="Times New Roman" w:hAnsi="Times New Roman"/>
                <w:iCs/>
                <w:lang w:val="sq-AL"/>
              </w:rPr>
              <w:t>drejtësisë). Përqindja ndaj totalit të progresit të zbatimit të Planit të Veprimit është në nivelin 37%</w:t>
            </w:r>
            <w:r w:rsidR="00DC2C34">
              <w:rPr>
                <w:rFonts w:ascii="Times New Roman" w:hAnsi="Times New Roman"/>
                <w:iCs/>
                <w:lang w:val="sq-AL"/>
              </w:rPr>
              <w:t xml:space="preserve"> </w:t>
            </w:r>
            <w:r w:rsidRPr="00F65CCE">
              <w:rPr>
                <w:rFonts w:ascii="Times New Roman" w:hAnsi="Times New Roman"/>
                <w:iCs/>
                <w:lang w:val="sq-AL"/>
              </w:rPr>
              <w:t>për nën-aktivitetet të cilat janë të realizuara, 15% për nën-aktivitetet në proces, 48% për nënaktivitetet të cilat do të zbatohen në vijim nga institucionet përgjegjëse.</w:t>
            </w:r>
          </w:p>
          <w:p w14:paraId="16C7105F" w14:textId="3D1B1860" w:rsidR="00DC2C34" w:rsidRDefault="00DC2C34" w:rsidP="00925675">
            <w:pPr>
              <w:spacing w:line="276" w:lineRule="auto"/>
              <w:jc w:val="both"/>
              <w:rPr>
                <w:rFonts w:ascii="Times New Roman" w:hAnsi="Times New Roman"/>
                <w:iCs/>
                <w:lang w:val="sq-AL"/>
              </w:rPr>
            </w:pPr>
          </w:p>
          <w:p w14:paraId="0606B992" w14:textId="7EF8651D" w:rsidR="00DC2C34" w:rsidRPr="00DC2C34" w:rsidRDefault="00DC2C34" w:rsidP="00925675">
            <w:pPr>
              <w:spacing w:line="276" w:lineRule="auto"/>
              <w:jc w:val="both"/>
              <w:rPr>
                <w:rFonts w:ascii="Times New Roman" w:hAnsi="Times New Roman"/>
                <w:iCs/>
                <w:lang w:val="sq-AL"/>
              </w:rPr>
            </w:pPr>
            <w:r w:rsidRPr="00DC2C34">
              <w:rPr>
                <w:rFonts w:ascii="Times New Roman" w:hAnsi="Times New Roman"/>
                <w:iCs/>
                <w:lang w:val="sq-AL"/>
              </w:rPr>
              <w:t>Për periudhën janar – dhjetor 2019 nga 65 masa të parashikuara në Planin e Veprimit 2019 –2021, në zbatim të Strategjisë Ndërsektoriale të Drejtësisë janë realizuar 20 prej tyre, 36 janë</w:t>
            </w:r>
            <w:r>
              <w:rPr>
                <w:rFonts w:ascii="Times New Roman" w:hAnsi="Times New Roman"/>
                <w:iCs/>
                <w:lang w:val="sq-AL"/>
              </w:rPr>
              <w:t xml:space="preserve"> </w:t>
            </w:r>
            <w:r w:rsidRPr="00DC2C34">
              <w:rPr>
                <w:rFonts w:ascii="Times New Roman" w:hAnsi="Times New Roman"/>
                <w:iCs/>
                <w:lang w:val="sq-AL"/>
              </w:rPr>
              <w:t>ende në proces zbatimi, 6 masa janë të parealizuara, si dhe 3 masa të paraportuara nga</w:t>
            </w:r>
            <w:r>
              <w:rPr>
                <w:rFonts w:ascii="Times New Roman" w:hAnsi="Times New Roman"/>
                <w:iCs/>
                <w:lang w:val="sq-AL"/>
              </w:rPr>
              <w:t xml:space="preserve"> </w:t>
            </w:r>
            <w:r w:rsidRPr="00DC2C34">
              <w:rPr>
                <w:rFonts w:ascii="Times New Roman" w:hAnsi="Times New Roman"/>
                <w:iCs/>
                <w:lang w:val="sq-AL"/>
              </w:rPr>
              <w:t>institucionet përgjegjëse. Përqindja ndaj totalit të progresit të zbatimit të Planit të Veprimit 2019 –</w:t>
            </w:r>
            <w:r>
              <w:rPr>
                <w:rFonts w:ascii="Times New Roman" w:hAnsi="Times New Roman"/>
                <w:iCs/>
                <w:lang w:val="sq-AL"/>
              </w:rPr>
              <w:t xml:space="preserve"> </w:t>
            </w:r>
            <w:r w:rsidRPr="00DC2C34">
              <w:rPr>
                <w:rFonts w:ascii="Times New Roman" w:hAnsi="Times New Roman"/>
                <w:iCs/>
                <w:lang w:val="sq-AL"/>
              </w:rPr>
              <w:t>2021 është në nivelin 31% për masat të cilat janë të realizuara, 55% për masat në proces, 9% për</w:t>
            </w:r>
            <w:r>
              <w:rPr>
                <w:rFonts w:ascii="Times New Roman" w:hAnsi="Times New Roman"/>
                <w:iCs/>
                <w:lang w:val="sq-AL"/>
              </w:rPr>
              <w:t xml:space="preserve"> </w:t>
            </w:r>
            <w:r w:rsidRPr="00DC2C34">
              <w:rPr>
                <w:rFonts w:ascii="Times New Roman" w:hAnsi="Times New Roman"/>
                <w:iCs/>
                <w:lang w:val="sq-AL"/>
              </w:rPr>
              <w:t>masat të cilat do të zbatohen në vijim nga institucionet përgjegjëse, si dhe 5% masat të paraportuara</w:t>
            </w:r>
          </w:p>
          <w:p w14:paraId="5382EE6B" w14:textId="7004E183" w:rsidR="00DC2C34" w:rsidRDefault="00DC2C34" w:rsidP="00925675">
            <w:pPr>
              <w:spacing w:line="276" w:lineRule="auto"/>
              <w:jc w:val="both"/>
              <w:rPr>
                <w:rFonts w:ascii="Times New Roman" w:hAnsi="Times New Roman"/>
                <w:iCs/>
                <w:lang w:val="sq-AL"/>
              </w:rPr>
            </w:pPr>
            <w:r w:rsidRPr="00DC2C34">
              <w:rPr>
                <w:rFonts w:ascii="Times New Roman" w:hAnsi="Times New Roman"/>
                <w:iCs/>
                <w:lang w:val="sq-AL"/>
              </w:rPr>
              <w:t>nga institucionet</w:t>
            </w:r>
            <w:r>
              <w:rPr>
                <w:rFonts w:ascii="Times New Roman" w:hAnsi="Times New Roman"/>
                <w:iCs/>
                <w:lang w:val="sq-AL"/>
              </w:rPr>
              <w:t>.</w:t>
            </w:r>
          </w:p>
          <w:p w14:paraId="064C61B8" w14:textId="77777777" w:rsidR="00DC2C34" w:rsidRDefault="00DC2C34" w:rsidP="00925675">
            <w:pPr>
              <w:spacing w:line="276" w:lineRule="auto"/>
              <w:jc w:val="both"/>
              <w:rPr>
                <w:rFonts w:ascii="Times New Roman" w:hAnsi="Times New Roman"/>
                <w:iCs/>
                <w:lang w:val="sq-AL"/>
              </w:rPr>
            </w:pPr>
          </w:p>
          <w:p w14:paraId="3ECFAE43" w14:textId="2238AB11" w:rsidR="00A4724D" w:rsidRPr="006E5230" w:rsidRDefault="00A4724D" w:rsidP="00925675">
            <w:pPr>
              <w:spacing w:line="276" w:lineRule="auto"/>
              <w:jc w:val="both"/>
              <w:rPr>
                <w:rFonts w:ascii="Times New Roman" w:hAnsi="Times New Roman"/>
                <w:iCs/>
                <w:lang w:val="sq-AL"/>
              </w:rPr>
            </w:pPr>
            <w:r w:rsidRPr="006E5230">
              <w:rPr>
                <w:rFonts w:ascii="Times New Roman" w:hAnsi="Times New Roman"/>
                <w:iCs/>
                <w:lang w:val="sq-AL"/>
              </w:rPr>
              <w:lastRenderedPageBreak/>
              <w:t>Plani i Veprimit 2019-2021, sipas Strategjise Nd</w:t>
            </w:r>
            <w:r w:rsidR="00EF3CBA" w:rsidRPr="006E5230">
              <w:rPr>
                <w:rFonts w:ascii="Times New Roman" w:hAnsi="Times New Roman"/>
                <w:color w:val="222222"/>
                <w:szCs w:val="22"/>
                <w:lang w:val="sq-AL"/>
              </w:rPr>
              <w:t>ë</w:t>
            </w:r>
            <w:r w:rsidRPr="006E5230">
              <w:rPr>
                <w:rFonts w:ascii="Times New Roman" w:hAnsi="Times New Roman"/>
                <w:iCs/>
                <w:lang w:val="sq-AL"/>
              </w:rPr>
              <w:t>rsektoriale t</w:t>
            </w:r>
            <w:r w:rsidR="00EF3CBA" w:rsidRPr="006E5230">
              <w:rPr>
                <w:rFonts w:ascii="Times New Roman" w:hAnsi="Times New Roman"/>
                <w:color w:val="222222"/>
                <w:szCs w:val="22"/>
                <w:lang w:val="sq-AL"/>
              </w:rPr>
              <w:t>ë</w:t>
            </w:r>
            <w:r w:rsidRPr="006E5230">
              <w:rPr>
                <w:rFonts w:ascii="Times New Roman" w:hAnsi="Times New Roman"/>
                <w:iCs/>
                <w:lang w:val="sq-AL"/>
              </w:rPr>
              <w:t xml:space="preserve"> Drejtesis</w:t>
            </w:r>
            <w:r w:rsidR="00EF3CBA" w:rsidRPr="006E5230">
              <w:rPr>
                <w:rFonts w:ascii="Times New Roman" w:hAnsi="Times New Roman"/>
                <w:color w:val="222222"/>
                <w:szCs w:val="22"/>
                <w:lang w:val="sq-AL"/>
              </w:rPr>
              <w:t>ë</w:t>
            </w:r>
            <w:r w:rsidRPr="006E5230">
              <w:rPr>
                <w:rFonts w:ascii="Times New Roman" w:hAnsi="Times New Roman"/>
                <w:iCs/>
                <w:lang w:val="sq-AL"/>
              </w:rPr>
              <w:t xml:space="preserve"> konsiston n</w:t>
            </w:r>
            <w:r w:rsidR="00EF3CBA" w:rsidRPr="006E5230">
              <w:rPr>
                <w:rFonts w:ascii="Times New Roman" w:hAnsi="Times New Roman"/>
                <w:color w:val="222222"/>
                <w:szCs w:val="22"/>
                <w:lang w:val="sq-AL"/>
              </w:rPr>
              <w:t>ë</w:t>
            </w:r>
            <w:r w:rsidRPr="006E5230">
              <w:rPr>
                <w:rFonts w:ascii="Times New Roman" w:hAnsi="Times New Roman"/>
                <w:iCs/>
                <w:lang w:val="sq-AL"/>
              </w:rPr>
              <w:t>: 8 objektiva strategjike; 11 indikator</w:t>
            </w:r>
            <w:r w:rsidR="00EF3CBA" w:rsidRPr="006E5230">
              <w:rPr>
                <w:rFonts w:ascii="Times New Roman" w:hAnsi="Times New Roman"/>
                <w:color w:val="222222"/>
                <w:szCs w:val="22"/>
                <w:lang w:val="sq-AL"/>
              </w:rPr>
              <w:t>ë</w:t>
            </w:r>
            <w:r w:rsidRPr="006E5230">
              <w:rPr>
                <w:rFonts w:ascii="Times New Roman" w:hAnsi="Times New Roman"/>
                <w:iCs/>
                <w:lang w:val="sq-AL"/>
              </w:rPr>
              <w:t xml:space="preserve"> nga Pasaporta e Indikator</w:t>
            </w:r>
            <w:r w:rsidR="00EF3CBA" w:rsidRPr="006E5230">
              <w:rPr>
                <w:rFonts w:ascii="Times New Roman" w:hAnsi="Times New Roman"/>
                <w:color w:val="222222"/>
                <w:szCs w:val="22"/>
                <w:lang w:val="sq-AL"/>
              </w:rPr>
              <w:t>ë</w:t>
            </w:r>
            <w:r w:rsidRPr="006E5230">
              <w:rPr>
                <w:rFonts w:ascii="Times New Roman" w:hAnsi="Times New Roman"/>
                <w:iCs/>
                <w:lang w:val="sq-AL"/>
              </w:rPr>
              <w:t>ve; 7 rradh</w:t>
            </w:r>
            <w:r w:rsidR="00EF3CBA" w:rsidRPr="006E5230">
              <w:rPr>
                <w:rFonts w:ascii="Times New Roman" w:hAnsi="Times New Roman"/>
                <w:color w:val="222222"/>
                <w:szCs w:val="22"/>
                <w:lang w:val="sq-AL"/>
              </w:rPr>
              <w:t>ë</w:t>
            </w:r>
            <w:r w:rsidRPr="006E5230">
              <w:rPr>
                <w:rFonts w:ascii="Times New Roman" w:hAnsi="Times New Roman"/>
                <w:iCs/>
                <w:lang w:val="sq-AL"/>
              </w:rPr>
              <w:t xml:space="preserve"> indikator</w:t>
            </w:r>
            <w:r w:rsidR="00EF3CBA" w:rsidRPr="006E5230">
              <w:rPr>
                <w:rFonts w:ascii="Times New Roman" w:hAnsi="Times New Roman"/>
                <w:color w:val="222222"/>
                <w:szCs w:val="22"/>
                <w:lang w:val="sq-AL"/>
              </w:rPr>
              <w:t>ë</w:t>
            </w:r>
            <w:r w:rsidRPr="006E5230">
              <w:rPr>
                <w:rFonts w:ascii="Times New Roman" w:hAnsi="Times New Roman"/>
                <w:iCs/>
                <w:lang w:val="sq-AL"/>
              </w:rPr>
              <w:t>sh t</w:t>
            </w:r>
            <w:r w:rsidR="00EF3CBA" w:rsidRPr="006E5230">
              <w:rPr>
                <w:rFonts w:ascii="Times New Roman" w:hAnsi="Times New Roman"/>
                <w:color w:val="222222"/>
                <w:szCs w:val="22"/>
                <w:lang w:val="sq-AL"/>
              </w:rPr>
              <w:t>ë</w:t>
            </w:r>
            <w:r w:rsidRPr="006E5230">
              <w:rPr>
                <w:rFonts w:ascii="Times New Roman" w:hAnsi="Times New Roman"/>
                <w:iCs/>
                <w:lang w:val="sq-AL"/>
              </w:rPr>
              <w:t xml:space="preserve"> Bashkimit Evropian; 65 masa.</w:t>
            </w:r>
          </w:p>
          <w:p w14:paraId="4F57A1A8" w14:textId="3B4D7E86" w:rsidR="00A4724D" w:rsidRPr="00B66AED" w:rsidRDefault="00A4724D" w:rsidP="00925675">
            <w:pPr>
              <w:spacing w:line="276" w:lineRule="auto"/>
              <w:jc w:val="both"/>
              <w:rPr>
                <w:rFonts w:ascii="Times New Roman" w:hAnsi="Times New Roman"/>
                <w:iCs/>
              </w:rPr>
            </w:pPr>
            <w:r w:rsidRPr="006E5230">
              <w:rPr>
                <w:rFonts w:ascii="Times New Roman" w:hAnsi="Times New Roman"/>
                <w:iCs/>
                <w:lang w:val="sq-AL"/>
              </w:rPr>
              <w:t>Me q</w:t>
            </w:r>
            <w:r w:rsidR="00EF3CBA" w:rsidRPr="006E5230">
              <w:rPr>
                <w:rFonts w:ascii="Times New Roman" w:hAnsi="Times New Roman"/>
                <w:color w:val="222222"/>
                <w:szCs w:val="22"/>
                <w:lang w:val="sq-AL"/>
              </w:rPr>
              <w:t>ë</w:t>
            </w:r>
            <w:r w:rsidRPr="006E5230">
              <w:rPr>
                <w:rFonts w:ascii="Times New Roman" w:hAnsi="Times New Roman"/>
                <w:iCs/>
                <w:lang w:val="sq-AL"/>
              </w:rPr>
              <w:t>llimin p</w:t>
            </w:r>
            <w:r w:rsidR="00EF3CBA" w:rsidRPr="006E5230">
              <w:rPr>
                <w:rFonts w:ascii="Times New Roman" w:hAnsi="Times New Roman"/>
                <w:color w:val="222222"/>
                <w:szCs w:val="22"/>
                <w:lang w:val="sq-AL"/>
              </w:rPr>
              <w:t>ë</w:t>
            </w:r>
            <w:r w:rsidRPr="006E5230">
              <w:rPr>
                <w:rFonts w:ascii="Times New Roman" w:hAnsi="Times New Roman"/>
                <w:iCs/>
                <w:lang w:val="sq-AL"/>
              </w:rPr>
              <w:t>r t</w:t>
            </w:r>
            <w:r w:rsidR="00EF3CBA" w:rsidRPr="006E5230">
              <w:rPr>
                <w:rFonts w:ascii="Times New Roman" w:hAnsi="Times New Roman"/>
                <w:color w:val="222222"/>
                <w:szCs w:val="22"/>
                <w:lang w:val="sq-AL"/>
              </w:rPr>
              <w:t>ë</w:t>
            </w:r>
            <w:r w:rsidR="00EF3CBA" w:rsidRPr="006E5230">
              <w:rPr>
                <w:rFonts w:ascii="Times New Roman" w:hAnsi="Times New Roman"/>
                <w:iCs/>
                <w:lang w:val="sq-AL"/>
              </w:rPr>
              <w:t xml:space="preserve"> </w:t>
            </w:r>
            <w:r w:rsidRPr="006E5230">
              <w:rPr>
                <w:rFonts w:ascii="Times New Roman" w:hAnsi="Times New Roman"/>
                <w:iCs/>
                <w:lang w:val="sq-AL"/>
              </w:rPr>
              <w:t xml:space="preserve"> monitoruar arritjet, p</w:t>
            </w:r>
            <w:r w:rsidR="00EF3CBA" w:rsidRPr="006E5230">
              <w:rPr>
                <w:rFonts w:ascii="Times New Roman" w:hAnsi="Times New Roman"/>
                <w:color w:val="222222"/>
                <w:szCs w:val="22"/>
                <w:lang w:val="sq-AL"/>
              </w:rPr>
              <w:t>ë</w:t>
            </w:r>
            <w:r w:rsidRPr="006E5230">
              <w:rPr>
                <w:rFonts w:ascii="Times New Roman" w:hAnsi="Times New Roman"/>
                <w:iCs/>
                <w:lang w:val="sq-AL"/>
              </w:rPr>
              <w:t>rpa</w:t>
            </w:r>
            <w:r w:rsidR="00EF3CBA" w:rsidRPr="006E5230">
              <w:rPr>
                <w:rFonts w:ascii="Times New Roman" w:hAnsi="Times New Roman"/>
                <w:iCs/>
                <w:lang w:val="sq-AL"/>
              </w:rPr>
              <w:t>r</w:t>
            </w:r>
            <w:r w:rsidRPr="006E5230">
              <w:rPr>
                <w:rFonts w:ascii="Times New Roman" w:hAnsi="Times New Roman"/>
                <w:iCs/>
                <w:lang w:val="sq-AL"/>
              </w:rPr>
              <w:t>imin dhe/ose sfidat e plot</w:t>
            </w:r>
            <w:r w:rsidR="00EF3CBA" w:rsidRPr="006E5230">
              <w:rPr>
                <w:rFonts w:ascii="Times New Roman" w:hAnsi="Times New Roman"/>
                <w:color w:val="222222"/>
                <w:szCs w:val="22"/>
                <w:lang w:val="sq-AL"/>
              </w:rPr>
              <w:t>ë</w:t>
            </w:r>
            <w:r w:rsidRPr="006E5230">
              <w:rPr>
                <w:rFonts w:ascii="Times New Roman" w:hAnsi="Times New Roman"/>
                <w:iCs/>
                <w:lang w:val="sq-AL"/>
              </w:rPr>
              <w:t>simit t</w:t>
            </w:r>
            <w:r w:rsidR="00EF3CBA" w:rsidRPr="006E5230">
              <w:rPr>
                <w:rFonts w:ascii="Times New Roman" w:hAnsi="Times New Roman"/>
                <w:color w:val="222222"/>
                <w:szCs w:val="22"/>
                <w:lang w:val="sq-AL"/>
              </w:rPr>
              <w:t>ë</w:t>
            </w:r>
            <w:r w:rsidRPr="006E5230">
              <w:rPr>
                <w:rFonts w:ascii="Times New Roman" w:hAnsi="Times New Roman"/>
                <w:iCs/>
                <w:lang w:val="sq-AL"/>
              </w:rPr>
              <w:t xml:space="preserve"> objektivave t</w:t>
            </w:r>
            <w:r w:rsidR="00EF3CBA" w:rsidRPr="006E5230">
              <w:rPr>
                <w:rFonts w:ascii="Times New Roman" w:hAnsi="Times New Roman"/>
                <w:color w:val="222222"/>
                <w:szCs w:val="22"/>
                <w:lang w:val="sq-AL"/>
              </w:rPr>
              <w:t>ë</w:t>
            </w:r>
            <w:r w:rsidRPr="006E5230">
              <w:rPr>
                <w:rFonts w:ascii="Times New Roman" w:hAnsi="Times New Roman"/>
                <w:iCs/>
                <w:lang w:val="sq-AL"/>
              </w:rPr>
              <w:t xml:space="preserve">  strategjis</w:t>
            </w:r>
            <w:r w:rsidR="00EF3CBA" w:rsidRPr="006E5230">
              <w:rPr>
                <w:rFonts w:ascii="Times New Roman" w:hAnsi="Times New Roman"/>
                <w:color w:val="222222"/>
                <w:szCs w:val="22"/>
                <w:lang w:val="sq-AL"/>
              </w:rPr>
              <w:t>ë</w:t>
            </w:r>
            <w:r w:rsidRPr="006E5230">
              <w:rPr>
                <w:rFonts w:ascii="Times New Roman" w:hAnsi="Times New Roman"/>
                <w:iCs/>
                <w:lang w:val="sq-AL"/>
              </w:rPr>
              <w:t xml:space="preserve">, </w:t>
            </w:r>
            <w:r w:rsidR="00EF3CBA" w:rsidRPr="006E5230">
              <w:rPr>
                <w:rFonts w:ascii="Times New Roman" w:hAnsi="Times New Roman"/>
                <w:color w:val="222222"/>
                <w:szCs w:val="22"/>
                <w:lang w:val="sq-AL"/>
              </w:rPr>
              <w:t>ë</w:t>
            </w:r>
            <w:r w:rsidRPr="006E5230">
              <w:rPr>
                <w:rFonts w:ascii="Times New Roman" w:hAnsi="Times New Roman"/>
                <w:iCs/>
                <w:lang w:val="sq-AL"/>
              </w:rPr>
              <w:t>sht</w:t>
            </w:r>
            <w:r w:rsidR="00EF3CBA" w:rsidRPr="006E5230">
              <w:rPr>
                <w:rFonts w:ascii="Times New Roman" w:hAnsi="Times New Roman"/>
                <w:color w:val="222222"/>
                <w:szCs w:val="22"/>
                <w:lang w:val="sq-AL"/>
              </w:rPr>
              <w:t>ë</w:t>
            </w:r>
            <w:r w:rsidRPr="006E5230">
              <w:rPr>
                <w:rFonts w:ascii="Times New Roman" w:hAnsi="Times New Roman"/>
                <w:iCs/>
                <w:lang w:val="sq-AL"/>
              </w:rPr>
              <w:t xml:space="preserve"> dh</w:t>
            </w:r>
            <w:r w:rsidR="00EF3CBA" w:rsidRPr="006E5230">
              <w:rPr>
                <w:rFonts w:ascii="Times New Roman" w:hAnsi="Times New Roman"/>
                <w:color w:val="222222"/>
                <w:szCs w:val="22"/>
                <w:lang w:val="sq-AL"/>
              </w:rPr>
              <w:t>ë</w:t>
            </w:r>
            <w:r w:rsidRPr="006E5230">
              <w:rPr>
                <w:rFonts w:ascii="Times New Roman" w:hAnsi="Times New Roman"/>
                <w:iCs/>
                <w:lang w:val="sq-AL"/>
              </w:rPr>
              <w:t>n</w:t>
            </w:r>
            <w:r w:rsidR="00EF3CBA" w:rsidRPr="006E5230">
              <w:rPr>
                <w:rFonts w:ascii="Times New Roman" w:hAnsi="Times New Roman"/>
                <w:color w:val="222222"/>
                <w:szCs w:val="22"/>
                <w:lang w:val="sq-AL"/>
              </w:rPr>
              <w:t>ë</w:t>
            </w:r>
            <w:r w:rsidRPr="006E5230">
              <w:rPr>
                <w:rFonts w:ascii="Times New Roman" w:hAnsi="Times New Roman"/>
                <w:iCs/>
                <w:lang w:val="sq-AL"/>
              </w:rPr>
              <w:t xml:space="preserve"> informacion nga cdo institucion p</w:t>
            </w:r>
            <w:r w:rsidR="00EF3CBA" w:rsidRPr="006E5230">
              <w:rPr>
                <w:rFonts w:ascii="Times New Roman" w:hAnsi="Times New Roman"/>
                <w:color w:val="222222"/>
                <w:szCs w:val="22"/>
                <w:lang w:val="sq-AL"/>
              </w:rPr>
              <w:t>ë</w:t>
            </w:r>
            <w:r w:rsidRPr="006E5230">
              <w:rPr>
                <w:rFonts w:ascii="Times New Roman" w:hAnsi="Times New Roman"/>
                <w:iCs/>
                <w:lang w:val="sq-AL"/>
              </w:rPr>
              <w:t>rgj</w:t>
            </w:r>
            <w:r w:rsidR="00EF3CBA" w:rsidRPr="006E5230">
              <w:rPr>
                <w:rFonts w:ascii="Times New Roman" w:hAnsi="Times New Roman"/>
                <w:iCs/>
                <w:lang w:val="sq-AL"/>
              </w:rPr>
              <w:t>e</w:t>
            </w:r>
            <w:r w:rsidRPr="006E5230">
              <w:rPr>
                <w:rFonts w:ascii="Times New Roman" w:hAnsi="Times New Roman"/>
                <w:iCs/>
                <w:lang w:val="sq-AL"/>
              </w:rPr>
              <w:t>gj</w:t>
            </w:r>
            <w:r w:rsidR="00EF3CBA" w:rsidRPr="006E5230">
              <w:rPr>
                <w:rFonts w:ascii="Times New Roman" w:hAnsi="Times New Roman"/>
                <w:color w:val="222222"/>
                <w:szCs w:val="22"/>
                <w:lang w:val="sq-AL"/>
              </w:rPr>
              <w:t>ë</w:t>
            </w:r>
            <w:r w:rsidRPr="006E5230">
              <w:rPr>
                <w:rFonts w:ascii="Times New Roman" w:hAnsi="Times New Roman"/>
                <w:iCs/>
                <w:lang w:val="sq-AL"/>
              </w:rPr>
              <w:t>s n</w:t>
            </w:r>
            <w:r w:rsidR="00EF3CBA" w:rsidRPr="006E5230">
              <w:rPr>
                <w:rFonts w:ascii="Times New Roman" w:hAnsi="Times New Roman"/>
                <w:color w:val="222222"/>
                <w:szCs w:val="22"/>
                <w:lang w:val="sq-AL"/>
              </w:rPr>
              <w:t>ë</w:t>
            </w:r>
            <w:r w:rsidRPr="006E5230">
              <w:rPr>
                <w:rFonts w:ascii="Times New Roman" w:hAnsi="Times New Roman"/>
                <w:iCs/>
                <w:lang w:val="sq-AL"/>
              </w:rPr>
              <w:t xml:space="preserve"> lidhje me zbatimin e SDN. P</w:t>
            </w:r>
            <w:r w:rsidR="00EF3CBA" w:rsidRPr="006E5230">
              <w:rPr>
                <w:rFonts w:ascii="Times New Roman" w:hAnsi="Times New Roman"/>
                <w:color w:val="222222"/>
                <w:szCs w:val="22"/>
                <w:lang w:val="sq-AL"/>
              </w:rPr>
              <w:t>ë</w:t>
            </w:r>
            <w:r w:rsidRPr="006E5230">
              <w:rPr>
                <w:rFonts w:ascii="Times New Roman" w:hAnsi="Times New Roman"/>
                <w:iCs/>
                <w:lang w:val="sq-AL"/>
              </w:rPr>
              <w:t>rmbledhja e m</w:t>
            </w:r>
            <w:r w:rsidR="00EF3CBA" w:rsidRPr="006E5230">
              <w:rPr>
                <w:rFonts w:ascii="Times New Roman" w:hAnsi="Times New Roman"/>
                <w:color w:val="222222"/>
                <w:szCs w:val="22"/>
                <w:lang w:val="sq-AL"/>
              </w:rPr>
              <w:t>ë</w:t>
            </w:r>
            <w:r w:rsidRPr="006E5230">
              <w:rPr>
                <w:rFonts w:ascii="Times New Roman" w:hAnsi="Times New Roman"/>
                <w:iCs/>
                <w:lang w:val="sq-AL"/>
              </w:rPr>
              <w:t xml:space="preserve">poshtme </w:t>
            </w:r>
            <w:r w:rsidR="00EF3CBA" w:rsidRPr="006E5230">
              <w:rPr>
                <w:rFonts w:ascii="Times New Roman" w:hAnsi="Times New Roman"/>
                <w:color w:val="222222"/>
                <w:szCs w:val="22"/>
                <w:lang w:val="sq-AL"/>
              </w:rPr>
              <w:t>ë</w:t>
            </w:r>
            <w:r w:rsidRPr="006E5230">
              <w:rPr>
                <w:rFonts w:ascii="Times New Roman" w:hAnsi="Times New Roman"/>
                <w:iCs/>
                <w:lang w:val="sq-AL"/>
              </w:rPr>
              <w:t>sht</w:t>
            </w:r>
            <w:r w:rsidR="00EF3CBA" w:rsidRPr="006E5230">
              <w:rPr>
                <w:rFonts w:ascii="Times New Roman" w:hAnsi="Times New Roman"/>
                <w:color w:val="222222"/>
                <w:szCs w:val="22"/>
                <w:lang w:val="sq-AL"/>
              </w:rPr>
              <w:t>ë</w:t>
            </w:r>
            <w:r w:rsidRPr="006E5230">
              <w:rPr>
                <w:rFonts w:ascii="Times New Roman" w:hAnsi="Times New Roman"/>
                <w:iCs/>
                <w:lang w:val="sq-AL"/>
              </w:rPr>
              <w:t xml:space="preserve"> p</w:t>
            </w:r>
            <w:r w:rsidR="00EF3CBA" w:rsidRPr="006E5230">
              <w:rPr>
                <w:rFonts w:ascii="Times New Roman" w:hAnsi="Times New Roman"/>
                <w:color w:val="222222"/>
                <w:szCs w:val="22"/>
                <w:lang w:val="sq-AL"/>
              </w:rPr>
              <w:t>ë</w:t>
            </w:r>
            <w:r w:rsidRPr="006E5230">
              <w:rPr>
                <w:rFonts w:ascii="Times New Roman" w:hAnsi="Times New Roman"/>
                <w:iCs/>
                <w:lang w:val="sq-AL"/>
              </w:rPr>
              <w:t>rgatitur n</w:t>
            </w:r>
            <w:r w:rsidR="00EF3CBA" w:rsidRPr="006E5230">
              <w:rPr>
                <w:rFonts w:ascii="Times New Roman" w:hAnsi="Times New Roman"/>
                <w:color w:val="222222"/>
                <w:szCs w:val="22"/>
                <w:lang w:val="sq-AL"/>
              </w:rPr>
              <w:t>ë</w:t>
            </w:r>
            <w:r w:rsidRPr="006E5230">
              <w:rPr>
                <w:rFonts w:ascii="Times New Roman" w:hAnsi="Times New Roman"/>
                <w:iCs/>
                <w:lang w:val="sq-AL"/>
              </w:rPr>
              <w:t xml:space="preserve"> lidhje me p</w:t>
            </w:r>
            <w:r w:rsidR="00EF3CBA" w:rsidRPr="006E5230">
              <w:rPr>
                <w:rFonts w:ascii="Times New Roman" w:hAnsi="Times New Roman"/>
                <w:color w:val="222222"/>
                <w:szCs w:val="22"/>
                <w:lang w:val="sq-AL"/>
              </w:rPr>
              <w:t>ë</w:t>
            </w:r>
            <w:r w:rsidRPr="006E5230">
              <w:rPr>
                <w:rFonts w:ascii="Times New Roman" w:hAnsi="Times New Roman"/>
                <w:iCs/>
                <w:lang w:val="sq-AL"/>
              </w:rPr>
              <w:t>rparimin gjat</w:t>
            </w:r>
            <w:r w:rsidR="00EF3CBA" w:rsidRPr="006E5230">
              <w:rPr>
                <w:rFonts w:ascii="Times New Roman" w:hAnsi="Times New Roman"/>
                <w:color w:val="222222"/>
                <w:szCs w:val="22"/>
                <w:lang w:val="sq-AL"/>
              </w:rPr>
              <w:t>ë</w:t>
            </w:r>
            <w:r w:rsidRPr="006E5230">
              <w:rPr>
                <w:rFonts w:ascii="Times New Roman" w:hAnsi="Times New Roman"/>
                <w:iCs/>
                <w:lang w:val="sq-AL"/>
              </w:rPr>
              <w:t xml:space="preserve"> periudh</w:t>
            </w:r>
            <w:r w:rsidR="00EF3CBA" w:rsidRPr="006E5230">
              <w:rPr>
                <w:rFonts w:ascii="Times New Roman" w:hAnsi="Times New Roman"/>
                <w:color w:val="222222"/>
                <w:szCs w:val="22"/>
                <w:lang w:val="sq-AL"/>
              </w:rPr>
              <w:t>ë</w:t>
            </w:r>
            <w:r w:rsidRPr="006E5230">
              <w:rPr>
                <w:rFonts w:ascii="Times New Roman" w:hAnsi="Times New Roman"/>
                <w:iCs/>
                <w:lang w:val="sq-AL"/>
              </w:rPr>
              <w:t xml:space="preserve">s kohore 1 Januar – 30 Qershor 2020. </w:t>
            </w:r>
            <w:r w:rsidRPr="006E5230">
              <w:rPr>
                <w:rFonts w:ascii="Times New Roman" w:hAnsi="Times New Roman"/>
                <w:iCs/>
              </w:rPr>
              <w:t>Ministria e Drejt</w:t>
            </w:r>
            <w:r w:rsidR="00EF3CBA" w:rsidRPr="006E5230">
              <w:rPr>
                <w:rFonts w:ascii="Times New Roman" w:hAnsi="Times New Roman"/>
                <w:color w:val="222222"/>
                <w:szCs w:val="22"/>
                <w:lang w:val="sq-AL"/>
              </w:rPr>
              <w:t>ë</w:t>
            </w:r>
            <w:r w:rsidRPr="006E5230">
              <w:rPr>
                <w:rFonts w:ascii="Times New Roman" w:hAnsi="Times New Roman"/>
                <w:iCs/>
              </w:rPr>
              <w:t>sis</w:t>
            </w:r>
            <w:r w:rsidR="00EF3CBA" w:rsidRPr="006E5230">
              <w:rPr>
                <w:rFonts w:ascii="Times New Roman" w:hAnsi="Times New Roman"/>
                <w:color w:val="222222"/>
                <w:szCs w:val="22"/>
                <w:lang w:val="sq-AL"/>
              </w:rPr>
              <w:t>ë</w:t>
            </w:r>
            <w:r w:rsidRPr="006E5230">
              <w:rPr>
                <w:rFonts w:ascii="Times New Roman" w:hAnsi="Times New Roman"/>
                <w:iCs/>
              </w:rPr>
              <w:t xml:space="preserve"> ka kryer vler</w:t>
            </w:r>
            <w:r w:rsidR="00EF3CBA" w:rsidRPr="006E5230">
              <w:rPr>
                <w:rFonts w:ascii="Times New Roman" w:hAnsi="Times New Roman"/>
                <w:color w:val="222222"/>
                <w:szCs w:val="22"/>
                <w:lang w:val="sq-AL"/>
              </w:rPr>
              <w:t>ë</w:t>
            </w:r>
            <w:r w:rsidRPr="006E5230">
              <w:rPr>
                <w:rFonts w:ascii="Times New Roman" w:hAnsi="Times New Roman"/>
                <w:iCs/>
              </w:rPr>
              <w:t>sim t</w:t>
            </w:r>
            <w:r w:rsidR="00EF3CBA" w:rsidRPr="006E5230">
              <w:rPr>
                <w:rFonts w:ascii="Times New Roman" w:hAnsi="Times New Roman"/>
                <w:color w:val="222222"/>
                <w:szCs w:val="22"/>
                <w:lang w:val="sq-AL"/>
              </w:rPr>
              <w:t>ë</w:t>
            </w:r>
            <w:r w:rsidRPr="006E5230">
              <w:rPr>
                <w:rFonts w:ascii="Times New Roman" w:hAnsi="Times New Roman"/>
                <w:iCs/>
              </w:rPr>
              <w:t xml:space="preserve"> informacionit gjat</w:t>
            </w:r>
            <w:r w:rsidR="00EF3CBA" w:rsidRPr="006E5230">
              <w:rPr>
                <w:rFonts w:ascii="Times New Roman" w:hAnsi="Times New Roman"/>
                <w:color w:val="222222"/>
                <w:szCs w:val="22"/>
                <w:lang w:val="sq-AL"/>
              </w:rPr>
              <w:t>ë</w:t>
            </w:r>
            <w:r w:rsidRPr="006E5230">
              <w:rPr>
                <w:rFonts w:ascii="Times New Roman" w:hAnsi="Times New Roman"/>
                <w:iCs/>
              </w:rPr>
              <w:t xml:space="preserve"> muajve Korrik/Gusht 2020. Bazuar n</w:t>
            </w:r>
            <w:r w:rsidR="00EF3CBA" w:rsidRPr="006E5230">
              <w:rPr>
                <w:rFonts w:ascii="Times New Roman" w:hAnsi="Times New Roman"/>
                <w:color w:val="222222"/>
                <w:szCs w:val="22"/>
                <w:lang w:val="sq-AL"/>
              </w:rPr>
              <w:t>ë</w:t>
            </w:r>
            <w:r w:rsidRPr="006E5230">
              <w:rPr>
                <w:rFonts w:ascii="Times New Roman" w:hAnsi="Times New Roman"/>
                <w:iCs/>
              </w:rPr>
              <w:t xml:space="preserve"> vler</w:t>
            </w:r>
            <w:r w:rsidR="00EF3CBA" w:rsidRPr="006E5230">
              <w:rPr>
                <w:rFonts w:ascii="Times New Roman" w:hAnsi="Times New Roman"/>
                <w:color w:val="222222"/>
                <w:szCs w:val="22"/>
                <w:lang w:val="sq-AL"/>
              </w:rPr>
              <w:t>ë</w:t>
            </w:r>
            <w:r w:rsidRPr="006E5230">
              <w:rPr>
                <w:rFonts w:ascii="Times New Roman" w:hAnsi="Times New Roman"/>
                <w:iCs/>
              </w:rPr>
              <w:t>simin e p</w:t>
            </w:r>
            <w:r w:rsidR="00EF3CBA" w:rsidRPr="006E5230">
              <w:rPr>
                <w:rFonts w:ascii="Times New Roman" w:hAnsi="Times New Roman"/>
                <w:color w:val="222222"/>
                <w:szCs w:val="22"/>
                <w:lang w:val="sq-AL"/>
              </w:rPr>
              <w:t>ë</w:t>
            </w:r>
            <w:r w:rsidRPr="006E5230">
              <w:rPr>
                <w:rFonts w:ascii="Times New Roman" w:hAnsi="Times New Roman"/>
                <w:iCs/>
              </w:rPr>
              <w:t>rgjithsh</w:t>
            </w:r>
            <w:r w:rsidR="00EF3CBA" w:rsidRPr="006E5230">
              <w:rPr>
                <w:rFonts w:ascii="Times New Roman" w:hAnsi="Times New Roman"/>
                <w:color w:val="222222"/>
                <w:szCs w:val="22"/>
                <w:lang w:val="sq-AL"/>
              </w:rPr>
              <w:t>ë</w:t>
            </w:r>
            <w:r w:rsidRPr="006E5230">
              <w:rPr>
                <w:rFonts w:ascii="Times New Roman" w:hAnsi="Times New Roman"/>
                <w:iCs/>
              </w:rPr>
              <w:t>m t</w:t>
            </w:r>
            <w:r w:rsidR="00EF3CBA" w:rsidRPr="006E5230">
              <w:rPr>
                <w:rFonts w:ascii="Times New Roman" w:hAnsi="Times New Roman"/>
                <w:color w:val="222222"/>
                <w:szCs w:val="22"/>
                <w:lang w:val="sq-AL"/>
              </w:rPr>
              <w:t>ë</w:t>
            </w:r>
            <w:r w:rsidRPr="006E5230">
              <w:rPr>
                <w:rFonts w:ascii="Times New Roman" w:hAnsi="Times New Roman"/>
                <w:iCs/>
              </w:rPr>
              <w:t xml:space="preserve"> periudh</w:t>
            </w:r>
            <w:r w:rsidR="00EF3CBA" w:rsidRPr="006E5230">
              <w:rPr>
                <w:rFonts w:ascii="Times New Roman" w:hAnsi="Times New Roman"/>
                <w:color w:val="222222"/>
                <w:szCs w:val="22"/>
                <w:lang w:val="sq-AL"/>
              </w:rPr>
              <w:t>ë</w:t>
            </w:r>
            <w:r w:rsidRPr="006E5230">
              <w:rPr>
                <w:rFonts w:ascii="Times New Roman" w:hAnsi="Times New Roman"/>
                <w:iCs/>
              </w:rPr>
              <w:t xml:space="preserve">s Janar – Qershor 2020, rezulton se </w:t>
            </w:r>
            <w:r w:rsidR="006C5ACF" w:rsidRPr="006E5230">
              <w:rPr>
                <w:rFonts w:ascii="Times New Roman" w:hAnsi="Times New Roman"/>
                <w:iCs/>
              </w:rPr>
              <w:t xml:space="preserve">niveli i </w:t>
            </w:r>
            <w:r w:rsidRPr="006E5230">
              <w:rPr>
                <w:rFonts w:ascii="Times New Roman" w:hAnsi="Times New Roman"/>
                <w:iCs/>
              </w:rPr>
              <w:t>zbatimi</w:t>
            </w:r>
            <w:r w:rsidR="006C5ACF" w:rsidRPr="006E5230">
              <w:rPr>
                <w:rFonts w:ascii="Times New Roman" w:hAnsi="Times New Roman"/>
                <w:iCs/>
              </w:rPr>
              <w:t>t t</w:t>
            </w:r>
            <w:r w:rsidR="00EF3CBA" w:rsidRPr="006E5230">
              <w:rPr>
                <w:rFonts w:ascii="Times New Roman" w:hAnsi="Times New Roman"/>
                <w:color w:val="222222"/>
                <w:szCs w:val="22"/>
                <w:lang w:val="sq-AL"/>
              </w:rPr>
              <w:t>ë</w:t>
            </w:r>
            <w:r w:rsidR="006C5ACF" w:rsidRPr="006E5230">
              <w:rPr>
                <w:rFonts w:ascii="Times New Roman" w:hAnsi="Times New Roman"/>
                <w:iCs/>
              </w:rPr>
              <w:t xml:space="preserve"> masave t</w:t>
            </w:r>
            <w:r w:rsidR="00EF3CBA" w:rsidRPr="006E5230">
              <w:rPr>
                <w:rFonts w:ascii="Times New Roman" w:hAnsi="Times New Roman"/>
                <w:color w:val="222222"/>
                <w:szCs w:val="22"/>
                <w:lang w:val="sq-AL"/>
              </w:rPr>
              <w:t>ë</w:t>
            </w:r>
            <w:r w:rsidR="006C5ACF" w:rsidRPr="006E5230">
              <w:rPr>
                <w:rFonts w:ascii="Times New Roman" w:hAnsi="Times New Roman"/>
                <w:iCs/>
              </w:rPr>
              <w:t xml:space="preserve"> Plan Veprimit </w:t>
            </w:r>
            <w:r w:rsidR="00EF3CBA" w:rsidRPr="006E5230">
              <w:rPr>
                <w:rFonts w:ascii="Times New Roman" w:hAnsi="Times New Roman"/>
                <w:color w:val="222222"/>
                <w:szCs w:val="22"/>
                <w:lang w:val="sq-AL"/>
              </w:rPr>
              <w:t>ë</w:t>
            </w:r>
            <w:r w:rsidR="006C5ACF" w:rsidRPr="006E5230">
              <w:rPr>
                <w:rFonts w:ascii="Times New Roman" w:hAnsi="Times New Roman"/>
                <w:iCs/>
              </w:rPr>
              <w:t>sht</w:t>
            </w:r>
            <w:r w:rsidR="00EF3CBA" w:rsidRPr="006E5230">
              <w:rPr>
                <w:rFonts w:ascii="Times New Roman" w:hAnsi="Times New Roman"/>
                <w:color w:val="222222"/>
                <w:szCs w:val="22"/>
                <w:lang w:val="sq-AL"/>
              </w:rPr>
              <w:t>ë</w:t>
            </w:r>
            <w:r w:rsidR="006C5ACF" w:rsidRPr="006E5230">
              <w:rPr>
                <w:rFonts w:ascii="Times New Roman" w:hAnsi="Times New Roman"/>
                <w:iCs/>
              </w:rPr>
              <w:t xml:space="preserve"> si m</w:t>
            </w:r>
            <w:r w:rsidR="00EF3CBA" w:rsidRPr="006E5230">
              <w:rPr>
                <w:rFonts w:ascii="Times New Roman" w:hAnsi="Times New Roman"/>
                <w:color w:val="222222"/>
                <w:szCs w:val="22"/>
                <w:lang w:val="sq-AL"/>
              </w:rPr>
              <w:t>ë</w:t>
            </w:r>
            <w:r w:rsidR="006C5ACF" w:rsidRPr="006E5230">
              <w:rPr>
                <w:rFonts w:ascii="Times New Roman" w:hAnsi="Times New Roman"/>
                <w:iCs/>
              </w:rPr>
              <w:t xml:space="preserve"> posht</w:t>
            </w:r>
            <w:r w:rsidR="00EF3CBA" w:rsidRPr="006E5230">
              <w:rPr>
                <w:rFonts w:ascii="Times New Roman" w:hAnsi="Times New Roman"/>
                <w:color w:val="222222"/>
                <w:szCs w:val="22"/>
                <w:lang w:val="sq-AL"/>
              </w:rPr>
              <w:t>ë</w:t>
            </w:r>
            <w:r w:rsidR="006C5ACF" w:rsidRPr="006E5230">
              <w:rPr>
                <w:rFonts w:ascii="Times New Roman" w:hAnsi="Times New Roman"/>
                <w:iCs/>
              </w:rPr>
              <w:t xml:space="preserve"> vijon: </w:t>
            </w:r>
            <w:r w:rsidRPr="006E5230">
              <w:rPr>
                <w:rFonts w:ascii="Times New Roman" w:hAnsi="Times New Roman"/>
                <w:iCs/>
              </w:rPr>
              <w:t xml:space="preserve"> </w:t>
            </w:r>
            <w:r w:rsidR="006C5ACF" w:rsidRPr="006E5230">
              <w:rPr>
                <w:rFonts w:ascii="Times New Roman" w:hAnsi="Times New Roman"/>
                <w:iCs/>
              </w:rPr>
              <w:t>P</w:t>
            </w:r>
            <w:r w:rsidR="00EF3CBA" w:rsidRPr="006E5230">
              <w:rPr>
                <w:rFonts w:ascii="Times New Roman" w:hAnsi="Times New Roman"/>
                <w:color w:val="222222"/>
                <w:szCs w:val="22"/>
                <w:lang w:val="sq-AL"/>
              </w:rPr>
              <w:t>ë</w:t>
            </w:r>
            <w:r w:rsidR="006C5ACF" w:rsidRPr="006E5230">
              <w:rPr>
                <w:rFonts w:ascii="Times New Roman" w:hAnsi="Times New Roman"/>
                <w:iCs/>
              </w:rPr>
              <w:t>r periudh</w:t>
            </w:r>
            <w:r w:rsidR="00EF3CBA" w:rsidRPr="006E5230">
              <w:rPr>
                <w:rFonts w:ascii="Times New Roman" w:hAnsi="Times New Roman"/>
                <w:color w:val="222222"/>
                <w:szCs w:val="22"/>
                <w:lang w:val="sq-AL"/>
              </w:rPr>
              <w:t>ë</w:t>
            </w:r>
            <w:r w:rsidR="006C5ACF" w:rsidRPr="006E5230">
              <w:rPr>
                <w:rFonts w:ascii="Times New Roman" w:hAnsi="Times New Roman"/>
                <w:iCs/>
              </w:rPr>
              <w:t>n Janar</w:t>
            </w:r>
            <w:r w:rsidRPr="006E5230">
              <w:rPr>
                <w:rFonts w:ascii="Times New Roman" w:hAnsi="Times New Roman"/>
                <w:iCs/>
              </w:rPr>
              <w:t xml:space="preserve"> – </w:t>
            </w:r>
            <w:r w:rsidR="006C5ACF" w:rsidRPr="006E5230">
              <w:rPr>
                <w:rFonts w:ascii="Times New Roman" w:hAnsi="Times New Roman"/>
                <w:iCs/>
              </w:rPr>
              <w:t xml:space="preserve">Qershor </w:t>
            </w:r>
            <w:r w:rsidRPr="006E5230">
              <w:rPr>
                <w:rFonts w:ascii="Times New Roman" w:hAnsi="Times New Roman"/>
                <w:iCs/>
              </w:rPr>
              <w:t xml:space="preserve">2020, </w:t>
            </w:r>
            <w:r w:rsidR="006C5ACF" w:rsidRPr="006E5230">
              <w:rPr>
                <w:rFonts w:ascii="Times New Roman" w:hAnsi="Times New Roman"/>
                <w:iCs/>
              </w:rPr>
              <w:t xml:space="preserve">nga </w:t>
            </w:r>
            <w:r w:rsidRPr="006E5230">
              <w:rPr>
                <w:rFonts w:ascii="Times New Roman" w:hAnsi="Times New Roman"/>
                <w:iCs/>
              </w:rPr>
              <w:t>65 m</w:t>
            </w:r>
            <w:r w:rsidR="006C5ACF" w:rsidRPr="006E5230">
              <w:rPr>
                <w:rFonts w:ascii="Times New Roman" w:hAnsi="Times New Roman"/>
                <w:iCs/>
              </w:rPr>
              <w:t>asa t</w:t>
            </w:r>
            <w:r w:rsidR="00EF3CBA" w:rsidRPr="006E5230">
              <w:rPr>
                <w:rFonts w:ascii="Times New Roman" w:hAnsi="Times New Roman"/>
                <w:color w:val="222222"/>
                <w:szCs w:val="22"/>
                <w:lang w:val="sq-AL"/>
              </w:rPr>
              <w:t>ë</w:t>
            </w:r>
            <w:r w:rsidR="006C5ACF" w:rsidRPr="006E5230">
              <w:rPr>
                <w:rFonts w:ascii="Times New Roman" w:hAnsi="Times New Roman"/>
                <w:iCs/>
              </w:rPr>
              <w:t xml:space="preserve"> parashikuara n</w:t>
            </w:r>
            <w:r w:rsidR="00EF3CBA" w:rsidRPr="006E5230">
              <w:rPr>
                <w:rFonts w:ascii="Times New Roman" w:hAnsi="Times New Roman"/>
                <w:color w:val="222222"/>
                <w:szCs w:val="22"/>
                <w:lang w:val="sq-AL"/>
              </w:rPr>
              <w:t>ë</w:t>
            </w:r>
            <w:r w:rsidR="006C5ACF" w:rsidRPr="006E5230">
              <w:rPr>
                <w:rFonts w:ascii="Times New Roman" w:hAnsi="Times New Roman"/>
                <w:iCs/>
              </w:rPr>
              <w:t xml:space="preserve"> Plan Veprimin </w:t>
            </w:r>
            <w:r w:rsidRPr="006E5230">
              <w:rPr>
                <w:rFonts w:ascii="Times New Roman" w:hAnsi="Times New Roman"/>
                <w:iCs/>
              </w:rPr>
              <w:t xml:space="preserve">2019 – 2021, </w:t>
            </w:r>
            <w:r w:rsidR="006C5ACF" w:rsidRPr="006E5230">
              <w:rPr>
                <w:rFonts w:ascii="Times New Roman" w:hAnsi="Times New Roman"/>
                <w:iCs/>
              </w:rPr>
              <w:t>bazuar n</w:t>
            </w:r>
            <w:r w:rsidR="00EF3CBA" w:rsidRPr="006E5230">
              <w:rPr>
                <w:rFonts w:ascii="Times New Roman" w:hAnsi="Times New Roman"/>
                <w:color w:val="222222"/>
                <w:szCs w:val="22"/>
                <w:lang w:val="sq-AL"/>
              </w:rPr>
              <w:t>ë</w:t>
            </w:r>
            <w:r w:rsidR="006C5ACF" w:rsidRPr="006E5230">
              <w:rPr>
                <w:rFonts w:ascii="Times New Roman" w:hAnsi="Times New Roman"/>
                <w:iCs/>
              </w:rPr>
              <w:t xml:space="preserve"> SDN</w:t>
            </w:r>
            <w:r w:rsidRPr="006E5230">
              <w:rPr>
                <w:rFonts w:ascii="Times New Roman" w:hAnsi="Times New Roman"/>
                <w:iCs/>
              </w:rPr>
              <w:t xml:space="preserve">, </w:t>
            </w:r>
            <w:r w:rsidR="006C5ACF" w:rsidRPr="006E5230">
              <w:rPr>
                <w:rFonts w:ascii="Times New Roman" w:hAnsi="Times New Roman"/>
                <w:iCs/>
              </w:rPr>
              <w:t>jan</w:t>
            </w:r>
            <w:r w:rsidR="00EF3CBA" w:rsidRPr="006E5230">
              <w:rPr>
                <w:rFonts w:ascii="Times New Roman" w:hAnsi="Times New Roman"/>
                <w:color w:val="222222"/>
                <w:szCs w:val="22"/>
                <w:lang w:val="sq-AL"/>
              </w:rPr>
              <w:t>ë</w:t>
            </w:r>
            <w:r w:rsidR="006C5ACF" w:rsidRPr="006E5230">
              <w:rPr>
                <w:rFonts w:ascii="Times New Roman" w:hAnsi="Times New Roman"/>
                <w:iCs/>
              </w:rPr>
              <w:t xml:space="preserve"> zbatuar </w:t>
            </w:r>
            <w:r w:rsidRPr="006E5230">
              <w:rPr>
                <w:rFonts w:ascii="Times New Roman" w:hAnsi="Times New Roman"/>
                <w:iCs/>
              </w:rPr>
              <w:t xml:space="preserve">18 </w:t>
            </w:r>
            <w:r w:rsidR="006C5ACF" w:rsidRPr="006E5230">
              <w:rPr>
                <w:rFonts w:ascii="Times New Roman" w:hAnsi="Times New Roman"/>
                <w:iCs/>
              </w:rPr>
              <w:t>prej tyre</w:t>
            </w:r>
            <w:r w:rsidRPr="006E5230">
              <w:rPr>
                <w:rFonts w:ascii="Times New Roman" w:hAnsi="Times New Roman"/>
                <w:iCs/>
              </w:rPr>
              <w:t xml:space="preserve">, 41 </w:t>
            </w:r>
            <w:r w:rsidR="006C5ACF" w:rsidRPr="006E5230">
              <w:rPr>
                <w:rFonts w:ascii="Times New Roman" w:hAnsi="Times New Roman"/>
                <w:iCs/>
              </w:rPr>
              <w:t>jan</w:t>
            </w:r>
            <w:r w:rsidR="00EF3CBA" w:rsidRPr="006E5230">
              <w:rPr>
                <w:rFonts w:ascii="Times New Roman" w:hAnsi="Times New Roman"/>
                <w:color w:val="222222"/>
                <w:szCs w:val="22"/>
                <w:lang w:val="sq-AL"/>
              </w:rPr>
              <w:t>ë</w:t>
            </w:r>
            <w:r w:rsidR="006C5ACF" w:rsidRPr="006E5230">
              <w:rPr>
                <w:rFonts w:ascii="Times New Roman" w:hAnsi="Times New Roman"/>
                <w:iCs/>
              </w:rPr>
              <w:t xml:space="preserve"> n</w:t>
            </w:r>
            <w:r w:rsidR="00EF3CBA" w:rsidRPr="006E5230">
              <w:rPr>
                <w:rFonts w:ascii="Times New Roman" w:hAnsi="Times New Roman"/>
                <w:color w:val="222222"/>
                <w:szCs w:val="22"/>
                <w:lang w:val="sq-AL"/>
              </w:rPr>
              <w:t>ë</w:t>
            </w:r>
            <w:r w:rsidR="006C5ACF" w:rsidRPr="006E5230">
              <w:rPr>
                <w:rFonts w:ascii="Times New Roman" w:hAnsi="Times New Roman"/>
                <w:iCs/>
              </w:rPr>
              <w:t xml:space="preserve"> zbatim, </w:t>
            </w:r>
            <w:r w:rsidRPr="006E5230">
              <w:rPr>
                <w:rFonts w:ascii="Times New Roman" w:hAnsi="Times New Roman"/>
                <w:iCs/>
              </w:rPr>
              <w:t>6 m</w:t>
            </w:r>
            <w:r w:rsidR="006C5ACF" w:rsidRPr="006E5230">
              <w:rPr>
                <w:rFonts w:ascii="Times New Roman" w:hAnsi="Times New Roman"/>
                <w:iCs/>
              </w:rPr>
              <w:t>asa nuk jan</w:t>
            </w:r>
            <w:r w:rsidR="00EF3CBA" w:rsidRPr="006E5230">
              <w:rPr>
                <w:rFonts w:ascii="Times New Roman" w:hAnsi="Times New Roman"/>
                <w:color w:val="222222"/>
                <w:szCs w:val="22"/>
                <w:lang w:val="sq-AL"/>
              </w:rPr>
              <w:t>ë</w:t>
            </w:r>
            <w:r w:rsidR="006C5ACF" w:rsidRPr="006E5230">
              <w:rPr>
                <w:rFonts w:ascii="Times New Roman" w:hAnsi="Times New Roman"/>
                <w:iCs/>
              </w:rPr>
              <w:t xml:space="preserve"> zbatuar</w:t>
            </w:r>
            <w:r w:rsidRPr="006E5230">
              <w:rPr>
                <w:rFonts w:ascii="Times New Roman" w:hAnsi="Times New Roman"/>
                <w:iCs/>
              </w:rPr>
              <w:t xml:space="preserve">. </w:t>
            </w:r>
            <w:r w:rsidR="006C5ACF" w:rsidRPr="006E5230">
              <w:rPr>
                <w:rFonts w:ascii="Times New Roman" w:hAnsi="Times New Roman"/>
                <w:iCs/>
              </w:rPr>
              <w:t>P</w:t>
            </w:r>
            <w:r w:rsidR="00EF3CBA" w:rsidRPr="006E5230">
              <w:rPr>
                <w:rFonts w:ascii="Times New Roman" w:hAnsi="Times New Roman"/>
                <w:color w:val="222222"/>
                <w:szCs w:val="22"/>
                <w:lang w:val="sq-AL"/>
              </w:rPr>
              <w:t>ë</w:t>
            </w:r>
            <w:r w:rsidR="006C5ACF" w:rsidRPr="006E5230">
              <w:rPr>
                <w:rFonts w:ascii="Times New Roman" w:hAnsi="Times New Roman"/>
                <w:iCs/>
              </w:rPr>
              <w:t>rqindja kundrejt p</w:t>
            </w:r>
            <w:r w:rsidR="00EF3CBA" w:rsidRPr="006E5230">
              <w:rPr>
                <w:rFonts w:ascii="Times New Roman" w:hAnsi="Times New Roman"/>
                <w:color w:val="222222"/>
                <w:szCs w:val="22"/>
                <w:lang w:val="sq-AL"/>
              </w:rPr>
              <w:t>ë</w:t>
            </w:r>
            <w:r w:rsidR="006C5ACF" w:rsidRPr="006E5230">
              <w:rPr>
                <w:rFonts w:ascii="Times New Roman" w:hAnsi="Times New Roman"/>
                <w:iCs/>
              </w:rPr>
              <w:t>rparimit total t</w:t>
            </w:r>
            <w:r w:rsidR="00EF3CBA" w:rsidRPr="006E5230">
              <w:rPr>
                <w:rFonts w:ascii="Times New Roman" w:hAnsi="Times New Roman"/>
                <w:color w:val="222222"/>
                <w:szCs w:val="22"/>
                <w:lang w:val="sq-AL"/>
              </w:rPr>
              <w:t>ë</w:t>
            </w:r>
            <w:r w:rsidR="006C5ACF" w:rsidRPr="006E5230">
              <w:rPr>
                <w:rFonts w:ascii="Times New Roman" w:hAnsi="Times New Roman"/>
                <w:iCs/>
              </w:rPr>
              <w:t xml:space="preserve"> zbatimit t</w:t>
            </w:r>
            <w:r w:rsidR="00EF3CBA" w:rsidRPr="006E5230">
              <w:rPr>
                <w:rFonts w:ascii="Times New Roman" w:hAnsi="Times New Roman"/>
                <w:color w:val="222222"/>
                <w:szCs w:val="22"/>
                <w:lang w:val="sq-AL"/>
              </w:rPr>
              <w:t>ë</w:t>
            </w:r>
            <w:r w:rsidR="006C5ACF" w:rsidRPr="006E5230">
              <w:rPr>
                <w:rFonts w:ascii="Times New Roman" w:hAnsi="Times New Roman"/>
                <w:iCs/>
              </w:rPr>
              <w:t xml:space="preserve"> Plan Veprimit </w:t>
            </w:r>
            <w:r w:rsidRPr="006E5230">
              <w:rPr>
                <w:rFonts w:ascii="Times New Roman" w:hAnsi="Times New Roman"/>
                <w:iCs/>
              </w:rPr>
              <w:t xml:space="preserve">2019 – 2021 </w:t>
            </w:r>
            <w:r w:rsidR="00EF3CBA" w:rsidRPr="006E5230">
              <w:rPr>
                <w:rFonts w:ascii="Times New Roman" w:hAnsi="Times New Roman"/>
                <w:color w:val="222222"/>
                <w:szCs w:val="22"/>
                <w:lang w:val="sq-AL"/>
              </w:rPr>
              <w:t>ë</w:t>
            </w:r>
            <w:r w:rsidR="006C5ACF" w:rsidRPr="006E5230">
              <w:rPr>
                <w:rFonts w:ascii="Times New Roman" w:hAnsi="Times New Roman"/>
                <w:iCs/>
              </w:rPr>
              <w:t>sht</w:t>
            </w:r>
            <w:r w:rsidR="00EF3CBA" w:rsidRPr="006E5230">
              <w:rPr>
                <w:rFonts w:ascii="Times New Roman" w:hAnsi="Times New Roman"/>
                <w:color w:val="222222"/>
                <w:szCs w:val="22"/>
                <w:lang w:val="sq-AL"/>
              </w:rPr>
              <w:t>ë</w:t>
            </w:r>
            <w:r w:rsidR="006C5ACF" w:rsidRPr="006E5230">
              <w:rPr>
                <w:rFonts w:ascii="Times New Roman" w:hAnsi="Times New Roman"/>
                <w:iCs/>
              </w:rPr>
              <w:t xml:space="preserve"> n</w:t>
            </w:r>
            <w:r w:rsidR="00EF3CBA" w:rsidRPr="006E5230">
              <w:rPr>
                <w:rFonts w:ascii="Times New Roman" w:hAnsi="Times New Roman"/>
                <w:color w:val="222222"/>
                <w:szCs w:val="22"/>
                <w:lang w:val="sq-AL"/>
              </w:rPr>
              <w:t>ë</w:t>
            </w:r>
            <w:r w:rsidR="006C5ACF" w:rsidRPr="006E5230">
              <w:rPr>
                <w:rFonts w:ascii="Times New Roman" w:hAnsi="Times New Roman"/>
                <w:iCs/>
              </w:rPr>
              <w:t xml:space="preserve"> nivelin </w:t>
            </w:r>
            <w:r w:rsidRPr="006E5230">
              <w:rPr>
                <w:rFonts w:ascii="Times New Roman" w:hAnsi="Times New Roman"/>
                <w:iCs/>
              </w:rPr>
              <w:t xml:space="preserve">28% </w:t>
            </w:r>
            <w:r w:rsidR="006C5ACF" w:rsidRPr="006E5230">
              <w:rPr>
                <w:rFonts w:ascii="Times New Roman" w:hAnsi="Times New Roman"/>
                <w:iCs/>
              </w:rPr>
              <w:t>n</w:t>
            </w:r>
            <w:r w:rsidR="00EF3CBA" w:rsidRPr="006E5230">
              <w:rPr>
                <w:rFonts w:ascii="Times New Roman" w:hAnsi="Times New Roman"/>
                <w:color w:val="222222"/>
                <w:szCs w:val="22"/>
                <w:lang w:val="sq-AL"/>
              </w:rPr>
              <w:t>ë</w:t>
            </w:r>
            <w:r w:rsidR="006C5ACF" w:rsidRPr="006E5230">
              <w:rPr>
                <w:rFonts w:ascii="Times New Roman" w:hAnsi="Times New Roman"/>
                <w:iCs/>
              </w:rPr>
              <w:t xml:space="preserve"> masat q</w:t>
            </w:r>
            <w:r w:rsidR="00EF3CBA" w:rsidRPr="006E5230">
              <w:rPr>
                <w:rFonts w:ascii="Times New Roman" w:hAnsi="Times New Roman"/>
                <w:color w:val="222222"/>
                <w:szCs w:val="22"/>
                <w:lang w:val="sq-AL"/>
              </w:rPr>
              <w:t>ë</w:t>
            </w:r>
            <w:r w:rsidR="006C5ACF" w:rsidRPr="006E5230">
              <w:rPr>
                <w:rFonts w:ascii="Times New Roman" w:hAnsi="Times New Roman"/>
                <w:iCs/>
              </w:rPr>
              <w:t xml:space="preserve"> jan</w:t>
            </w:r>
            <w:r w:rsidR="00EF3CBA" w:rsidRPr="006E5230">
              <w:rPr>
                <w:rFonts w:ascii="Times New Roman" w:hAnsi="Times New Roman"/>
                <w:color w:val="222222"/>
                <w:szCs w:val="22"/>
                <w:lang w:val="sq-AL"/>
              </w:rPr>
              <w:t>ë</w:t>
            </w:r>
            <w:r w:rsidR="006C5ACF" w:rsidRPr="006E5230">
              <w:rPr>
                <w:rFonts w:ascii="Times New Roman" w:hAnsi="Times New Roman"/>
                <w:iCs/>
              </w:rPr>
              <w:t xml:space="preserve"> zbatuar</w:t>
            </w:r>
            <w:r w:rsidRPr="006E5230">
              <w:rPr>
                <w:rFonts w:ascii="Times New Roman" w:hAnsi="Times New Roman"/>
                <w:iCs/>
              </w:rPr>
              <w:t xml:space="preserve">, 63% </w:t>
            </w:r>
            <w:r w:rsidR="006C5ACF" w:rsidRPr="006E5230">
              <w:rPr>
                <w:rFonts w:ascii="Times New Roman" w:hAnsi="Times New Roman"/>
                <w:iCs/>
              </w:rPr>
              <w:t>p</w:t>
            </w:r>
            <w:r w:rsidR="00EF3CBA" w:rsidRPr="006E5230">
              <w:rPr>
                <w:rFonts w:ascii="Times New Roman" w:hAnsi="Times New Roman"/>
                <w:color w:val="222222"/>
                <w:szCs w:val="22"/>
                <w:lang w:val="sq-AL"/>
              </w:rPr>
              <w:t>ë</w:t>
            </w:r>
            <w:r w:rsidR="006C5ACF" w:rsidRPr="006E5230">
              <w:rPr>
                <w:rFonts w:ascii="Times New Roman" w:hAnsi="Times New Roman"/>
                <w:iCs/>
              </w:rPr>
              <w:t>r masat n</w:t>
            </w:r>
            <w:r w:rsidR="00EF3CBA" w:rsidRPr="006E5230">
              <w:rPr>
                <w:rFonts w:ascii="Times New Roman" w:hAnsi="Times New Roman"/>
                <w:color w:val="222222"/>
                <w:szCs w:val="22"/>
                <w:lang w:val="sq-AL"/>
              </w:rPr>
              <w:t>ë</w:t>
            </w:r>
            <w:r w:rsidR="006C5ACF" w:rsidRPr="006E5230">
              <w:rPr>
                <w:rFonts w:ascii="Times New Roman" w:hAnsi="Times New Roman"/>
                <w:iCs/>
              </w:rPr>
              <w:t xml:space="preserve"> zbatim,</w:t>
            </w:r>
            <w:r w:rsidR="00EF3CBA" w:rsidRPr="006E5230">
              <w:rPr>
                <w:rFonts w:ascii="Times New Roman" w:hAnsi="Times New Roman"/>
                <w:iCs/>
              </w:rPr>
              <w:t xml:space="preserve"> </w:t>
            </w:r>
            <w:r w:rsidRPr="006E5230">
              <w:rPr>
                <w:rFonts w:ascii="Times New Roman" w:hAnsi="Times New Roman"/>
                <w:iCs/>
              </w:rPr>
              <w:t xml:space="preserve">9% </w:t>
            </w:r>
            <w:r w:rsidR="006C5ACF" w:rsidRPr="006E5230">
              <w:rPr>
                <w:rFonts w:ascii="Times New Roman" w:hAnsi="Times New Roman"/>
                <w:iCs/>
              </w:rPr>
              <w:t>p</w:t>
            </w:r>
            <w:r w:rsidR="00EF3CBA" w:rsidRPr="006E5230">
              <w:rPr>
                <w:rFonts w:ascii="Times New Roman" w:hAnsi="Times New Roman"/>
                <w:color w:val="222222"/>
                <w:szCs w:val="22"/>
                <w:lang w:val="sq-AL"/>
              </w:rPr>
              <w:t>ë</w:t>
            </w:r>
            <w:r w:rsidR="006C5ACF" w:rsidRPr="006E5230">
              <w:rPr>
                <w:rFonts w:ascii="Times New Roman" w:hAnsi="Times New Roman"/>
                <w:iCs/>
              </w:rPr>
              <w:t>r masat q</w:t>
            </w:r>
            <w:r w:rsidR="00EF3CBA" w:rsidRPr="006E5230">
              <w:rPr>
                <w:rFonts w:ascii="Times New Roman" w:hAnsi="Times New Roman"/>
                <w:color w:val="222222"/>
                <w:szCs w:val="22"/>
                <w:lang w:val="sq-AL"/>
              </w:rPr>
              <w:t>ë</w:t>
            </w:r>
            <w:r w:rsidR="006C5ACF" w:rsidRPr="006E5230">
              <w:rPr>
                <w:rFonts w:ascii="Times New Roman" w:hAnsi="Times New Roman"/>
                <w:iCs/>
              </w:rPr>
              <w:t xml:space="preserve"> do t</w:t>
            </w:r>
            <w:r w:rsidR="00EF3CBA" w:rsidRPr="006E5230">
              <w:rPr>
                <w:rFonts w:ascii="Times New Roman" w:hAnsi="Times New Roman"/>
                <w:color w:val="222222"/>
                <w:szCs w:val="22"/>
                <w:lang w:val="sq-AL"/>
              </w:rPr>
              <w:t>ë</w:t>
            </w:r>
            <w:r w:rsidR="006C5ACF" w:rsidRPr="006E5230">
              <w:rPr>
                <w:rFonts w:ascii="Times New Roman" w:hAnsi="Times New Roman"/>
                <w:iCs/>
              </w:rPr>
              <w:t xml:space="preserve"> p</w:t>
            </w:r>
            <w:r w:rsidR="00EF3CBA" w:rsidRPr="006E5230">
              <w:rPr>
                <w:rFonts w:ascii="Times New Roman" w:hAnsi="Times New Roman"/>
                <w:color w:val="222222"/>
                <w:szCs w:val="22"/>
                <w:lang w:val="sq-AL"/>
              </w:rPr>
              <w:t>ë</w:t>
            </w:r>
            <w:r w:rsidR="006C5ACF" w:rsidRPr="006E5230">
              <w:rPr>
                <w:rFonts w:ascii="Times New Roman" w:hAnsi="Times New Roman"/>
                <w:iCs/>
              </w:rPr>
              <w:t>rmbushen n</w:t>
            </w:r>
            <w:r w:rsidR="00EF3CBA" w:rsidRPr="006E5230">
              <w:rPr>
                <w:rFonts w:ascii="Times New Roman" w:hAnsi="Times New Roman"/>
                <w:color w:val="222222"/>
                <w:szCs w:val="22"/>
                <w:lang w:val="sq-AL"/>
              </w:rPr>
              <w:t>ë</w:t>
            </w:r>
            <w:r w:rsidR="006C5ACF" w:rsidRPr="006E5230">
              <w:rPr>
                <w:rFonts w:ascii="Times New Roman" w:hAnsi="Times New Roman"/>
                <w:iCs/>
              </w:rPr>
              <w:t xml:space="preserve"> t</w:t>
            </w:r>
            <w:r w:rsidR="00EF3CBA" w:rsidRPr="006E5230">
              <w:rPr>
                <w:rFonts w:ascii="Times New Roman" w:hAnsi="Times New Roman"/>
                <w:color w:val="222222"/>
                <w:szCs w:val="22"/>
                <w:lang w:val="sq-AL"/>
              </w:rPr>
              <w:t>ë</w:t>
            </w:r>
            <w:r w:rsidR="006C5ACF" w:rsidRPr="006E5230">
              <w:rPr>
                <w:rFonts w:ascii="Times New Roman" w:hAnsi="Times New Roman"/>
                <w:iCs/>
              </w:rPr>
              <w:t xml:space="preserve"> ardhmen nga institucionet p</w:t>
            </w:r>
            <w:r w:rsidR="00EF3CBA" w:rsidRPr="006E5230">
              <w:rPr>
                <w:rFonts w:ascii="Times New Roman" w:hAnsi="Times New Roman"/>
                <w:color w:val="222222"/>
                <w:szCs w:val="22"/>
                <w:lang w:val="sq-AL"/>
              </w:rPr>
              <w:t>ë</w:t>
            </w:r>
            <w:r w:rsidR="006C5ACF" w:rsidRPr="006E5230">
              <w:rPr>
                <w:rFonts w:ascii="Times New Roman" w:hAnsi="Times New Roman"/>
                <w:iCs/>
              </w:rPr>
              <w:t>rgjegj</w:t>
            </w:r>
            <w:r w:rsidR="00EF3CBA" w:rsidRPr="006E5230">
              <w:rPr>
                <w:rFonts w:ascii="Times New Roman" w:hAnsi="Times New Roman"/>
                <w:color w:val="222222"/>
                <w:szCs w:val="22"/>
                <w:lang w:val="sq-AL"/>
              </w:rPr>
              <w:t>ë</w:t>
            </w:r>
            <w:r w:rsidR="006C5ACF" w:rsidRPr="006E5230">
              <w:rPr>
                <w:rFonts w:ascii="Times New Roman" w:hAnsi="Times New Roman"/>
                <w:iCs/>
              </w:rPr>
              <w:t>se</w:t>
            </w:r>
            <w:r w:rsidRPr="006E5230">
              <w:rPr>
                <w:rFonts w:ascii="Times New Roman" w:hAnsi="Times New Roman"/>
                <w:iCs/>
              </w:rPr>
              <w:t>.</w:t>
            </w:r>
          </w:p>
          <w:p w14:paraId="3F230DA8" w14:textId="77777777" w:rsidR="00A4724D" w:rsidRPr="000C0E4E" w:rsidRDefault="00A4724D" w:rsidP="00925675">
            <w:pPr>
              <w:pStyle w:val="NoSpacing2"/>
              <w:spacing w:line="276" w:lineRule="auto"/>
              <w:jc w:val="both"/>
              <w:rPr>
                <w:rFonts w:ascii="Times New Roman" w:hAnsi="Times New Roman"/>
                <w:color w:val="222222"/>
                <w:szCs w:val="22"/>
                <w:lang w:val="sq-AL" w:eastAsia="en-GB"/>
              </w:rPr>
            </w:pPr>
          </w:p>
          <w:p w14:paraId="2490CFAF" w14:textId="77777777" w:rsidR="0014421C" w:rsidRPr="000C0E4E" w:rsidRDefault="0014421C" w:rsidP="00925675">
            <w:pPr>
              <w:pStyle w:val="NoSpacing2"/>
              <w:spacing w:line="276" w:lineRule="auto"/>
              <w:jc w:val="both"/>
              <w:rPr>
                <w:rFonts w:ascii="Times New Roman" w:hAnsi="Times New Roman"/>
                <w:szCs w:val="22"/>
                <w:lang w:val="sq-AL"/>
              </w:rPr>
            </w:pPr>
          </w:p>
        </w:tc>
      </w:tr>
      <w:tr w:rsidR="0014421C" w:rsidRPr="000C0E4E" w14:paraId="3137A1AF" w14:textId="77777777" w:rsidTr="00547C65">
        <w:trPr>
          <w:trHeight w:val="354"/>
        </w:trPr>
        <w:tc>
          <w:tcPr>
            <w:tcW w:w="3256" w:type="dxa"/>
            <w:tcBorders>
              <w:top w:val="single" w:sz="4" w:space="0" w:color="000000"/>
              <w:left w:val="single" w:sz="4" w:space="0" w:color="000000"/>
              <w:right w:val="single" w:sz="4" w:space="0" w:color="000000"/>
            </w:tcBorders>
            <w:shd w:val="clear" w:color="auto" w:fill="D9D9D9"/>
            <w:vAlign w:val="center"/>
          </w:tcPr>
          <w:p w14:paraId="53EE2A75" w14:textId="77777777" w:rsidR="0014421C" w:rsidRPr="000C0E4E" w:rsidRDefault="0014421C" w:rsidP="00547C65">
            <w:pPr>
              <w:pStyle w:val="NoSpacing2"/>
              <w:spacing w:line="276" w:lineRule="auto"/>
              <w:rPr>
                <w:rFonts w:ascii="Times New Roman" w:hAnsi="Times New Roman"/>
                <w:b/>
                <w:szCs w:val="22"/>
                <w:lang w:val="sq-AL"/>
              </w:rPr>
            </w:pPr>
            <w:r w:rsidRPr="000C0E4E">
              <w:rPr>
                <w:rFonts w:ascii="Times New Roman" w:hAnsi="Times New Roman"/>
                <w:b/>
                <w:szCs w:val="22"/>
                <w:lang w:val="sq-AL"/>
              </w:rPr>
              <w:lastRenderedPageBreak/>
              <w:t>Objekti i propozimit të politikës</w:t>
            </w:r>
          </w:p>
        </w:tc>
        <w:tc>
          <w:tcPr>
            <w:tcW w:w="6662" w:type="dxa"/>
            <w:tcBorders>
              <w:top w:val="single" w:sz="4" w:space="0" w:color="000000"/>
              <w:left w:val="single" w:sz="4" w:space="0" w:color="000000"/>
              <w:bottom w:val="single" w:sz="4" w:space="0" w:color="000000"/>
              <w:right w:val="single" w:sz="4" w:space="0" w:color="000000"/>
            </w:tcBorders>
            <w:shd w:val="clear" w:color="auto" w:fill="D9D9D9"/>
          </w:tcPr>
          <w:p w14:paraId="72DF9F18" w14:textId="462DC1FC" w:rsidR="0014421C" w:rsidRPr="000C0E4E" w:rsidRDefault="0014421C" w:rsidP="00925675">
            <w:pPr>
              <w:pStyle w:val="NoSpacing2"/>
              <w:spacing w:line="276" w:lineRule="auto"/>
              <w:jc w:val="both"/>
              <w:rPr>
                <w:rFonts w:ascii="Times New Roman" w:hAnsi="Times New Roman"/>
                <w:color w:val="222222"/>
                <w:szCs w:val="22"/>
                <w:lang w:val="sq-AL" w:eastAsia="en-GB"/>
              </w:rPr>
            </w:pPr>
            <w:r w:rsidRPr="000C0E4E">
              <w:rPr>
                <w:rFonts w:ascii="Times New Roman" w:hAnsi="Times New Roman"/>
                <w:color w:val="222222"/>
                <w:szCs w:val="22"/>
                <w:lang w:val="sq-AL"/>
              </w:rPr>
              <w:t xml:space="preserve">Siç u përmend më lart, propozimi i politikës është një vazhdim i programit të reformës në vazhdim, me synimin për të konsoliduar punën e institucioneve të reja të krijuara, dhe për të përparuar më tej drejt praktikave evropiane në drejtësinë penale. Programi për vizionin / objektivin e përgjithshëm dhe 4 qëllimet e politikës së </w:t>
            </w:r>
            <w:r w:rsidR="003E4B1A" w:rsidRPr="000C0E4E">
              <w:rPr>
                <w:rFonts w:ascii="Times New Roman" w:hAnsi="Times New Roman"/>
                <w:color w:val="222222"/>
                <w:szCs w:val="22"/>
                <w:lang w:val="sq-AL"/>
              </w:rPr>
              <w:t xml:space="preserve">kesaj </w:t>
            </w:r>
            <w:r w:rsidRPr="000C0E4E">
              <w:rPr>
                <w:rFonts w:ascii="Times New Roman" w:hAnsi="Times New Roman"/>
                <w:color w:val="222222"/>
                <w:szCs w:val="22"/>
                <w:lang w:val="sq-AL"/>
              </w:rPr>
              <w:t>strategji</w:t>
            </w:r>
            <w:r w:rsidR="003E4B1A" w:rsidRPr="000C0E4E">
              <w:rPr>
                <w:rFonts w:ascii="Times New Roman" w:hAnsi="Times New Roman"/>
                <w:color w:val="222222"/>
                <w:szCs w:val="22"/>
                <w:lang w:val="sq-AL"/>
              </w:rPr>
              <w:t>e</w:t>
            </w:r>
            <w:r w:rsidRPr="000C0E4E">
              <w:rPr>
                <w:rFonts w:ascii="Times New Roman" w:hAnsi="Times New Roman"/>
                <w:color w:val="222222"/>
                <w:szCs w:val="22"/>
                <w:lang w:val="sq-AL"/>
              </w:rPr>
              <w:t xml:space="preserve"> janë si më poshtë:</w:t>
            </w:r>
          </w:p>
          <w:p w14:paraId="07E75EB2" w14:textId="77777777" w:rsidR="0014421C" w:rsidRPr="000C0E4E" w:rsidRDefault="0014421C" w:rsidP="00925675">
            <w:pPr>
              <w:pStyle w:val="NoSpacing2"/>
              <w:spacing w:line="276" w:lineRule="auto"/>
              <w:jc w:val="both"/>
              <w:rPr>
                <w:rFonts w:ascii="Times New Roman" w:hAnsi="Times New Roman"/>
                <w:bCs/>
                <w:szCs w:val="22"/>
                <w:lang w:val="sq-AL"/>
              </w:rPr>
            </w:pPr>
          </w:p>
          <w:p w14:paraId="5228999F" w14:textId="16278B62" w:rsidR="0014421C" w:rsidRDefault="0014421C" w:rsidP="00925675">
            <w:pPr>
              <w:pStyle w:val="NoSpacing2"/>
              <w:spacing w:line="276" w:lineRule="auto"/>
              <w:jc w:val="both"/>
              <w:rPr>
                <w:rFonts w:ascii="Times New Roman" w:hAnsi="Times New Roman"/>
                <w:color w:val="222222"/>
                <w:szCs w:val="22"/>
                <w:lang w:val="sq-AL"/>
              </w:rPr>
            </w:pPr>
            <w:r w:rsidRPr="000C0E4E">
              <w:rPr>
                <w:rFonts w:ascii="Times New Roman" w:hAnsi="Times New Roman"/>
                <w:b/>
                <w:color w:val="222222"/>
                <w:szCs w:val="22"/>
                <w:lang w:val="sq-AL"/>
              </w:rPr>
              <w:t>Vizioni i programit sektorial</w:t>
            </w:r>
            <w:r w:rsidRPr="000C0E4E">
              <w:rPr>
                <w:rFonts w:ascii="Times New Roman" w:hAnsi="Times New Roman"/>
                <w:color w:val="222222"/>
                <w:szCs w:val="22"/>
                <w:lang w:val="sq-AL"/>
              </w:rPr>
              <w:t>: Sistem i pavarur, llogaridhënës, i arritshëm, transparent dhe efikas i drejtësisë që mbron të drejtat e njeriut dhe i shërben shoqërisë sipas standardeve evropiane.</w:t>
            </w:r>
          </w:p>
          <w:p w14:paraId="061AEA53" w14:textId="77777777" w:rsidR="002B6C70" w:rsidRPr="000C0E4E" w:rsidRDefault="002B6C70" w:rsidP="00925675">
            <w:pPr>
              <w:pStyle w:val="NoSpacing2"/>
              <w:spacing w:line="276" w:lineRule="auto"/>
              <w:jc w:val="both"/>
              <w:rPr>
                <w:rFonts w:ascii="Times New Roman" w:hAnsi="Times New Roman"/>
                <w:color w:val="222222"/>
                <w:szCs w:val="22"/>
                <w:lang w:val="sq-AL"/>
              </w:rPr>
            </w:pPr>
          </w:p>
          <w:p w14:paraId="7A9A431F" w14:textId="77777777" w:rsidR="0014421C" w:rsidRPr="000C0E4E" w:rsidRDefault="0014421C" w:rsidP="00925675">
            <w:pPr>
              <w:pStyle w:val="NoSpacing2"/>
              <w:spacing w:line="276" w:lineRule="auto"/>
              <w:jc w:val="both"/>
              <w:rPr>
                <w:rFonts w:ascii="Times New Roman" w:hAnsi="Times New Roman"/>
                <w:color w:val="222222"/>
                <w:szCs w:val="22"/>
                <w:lang w:val="sq-AL"/>
              </w:rPr>
            </w:pPr>
            <w:r w:rsidRPr="000C0E4E">
              <w:rPr>
                <w:rFonts w:ascii="Times New Roman" w:hAnsi="Times New Roman"/>
                <w:b/>
                <w:color w:val="222222"/>
                <w:szCs w:val="22"/>
                <w:lang w:val="sq-AL"/>
              </w:rPr>
              <w:t>Qëllimi i politikës 1</w:t>
            </w:r>
            <w:r w:rsidRPr="000C0E4E">
              <w:rPr>
                <w:rFonts w:ascii="Times New Roman" w:hAnsi="Times New Roman"/>
                <w:color w:val="222222"/>
                <w:szCs w:val="22"/>
                <w:lang w:val="sq-AL"/>
              </w:rPr>
              <w:t>: Institucionet e qeverisjes së drejtësisë funksionojnë në përputhje me kërkesat e zbatueshme dhe standardet evropiane dhe këto institucione janë të pavarura dhe funksionojnë në mënyrë profesionale, efikase dhe mbajnë standardet e llogaridhënies.</w:t>
            </w:r>
          </w:p>
          <w:p w14:paraId="0B0DFEB7" w14:textId="77777777" w:rsidR="0014421C" w:rsidRPr="000C0E4E" w:rsidRDefault="0014421C" w:rsidP="00925675">
            <w:pPr>
              <w:pStyle w:val="NoSpacing2"/>
              <w:spacing w:line="276" w:lineRule="auto"/>
              <w:jc w:val="both"/>
              <w:rPr>
                <w:rFonts w:ascii="Times New Roman" w:hAnsi="Times New Roman"/>
                <w:color w:val="222222"/>
                <w:szCs w:val="22"/>
                <w:lang w:val="sq-AL"/>
              </w:rPr>
            </w:pPr>
            <w:r w:rsidRPr="000C0E4E">
              <w:rPr>
                <w:rFonts w:ascii="Times New Roman" w:hAnsi="Times New Roman"/>
                <w:b/>
                <w:color w:val="222222"/>
                <w:szCs w:val="22"/>
                <w:lang w:val="sq-AL"/>
              </w:rPr>
              <w:t>Qëllimi i politikës 2</w:t>
            </w:r>
            <w:r w:rsidRPr="000C0E4E">
              <w:rPr>
                <w:rFonts w:ascii="Times New Roman" w:hAnsi="Times New Roman"/>
                <w:color w:val="222222"/>
                <w:szCs w:val="22"/>
                <w:lang w:val="sq-AL"/>
              </w:rPr>
              <w:t>: Forcimi i transparencës, kompetencës, aksesit dhe efikasitetit të gjyqësorit për të përmbushur kërkesat e zbatueshme dhe standardet evropiane.</w:t>
            </w:r>
          </w:p>
          <w:p w14:paraId="32F16F19" w14:textId="112FF5C1" w:rsidR="0014421C" w:rsidRPr="000C0E4E" w:rsidRDefault="0014421C" w:rsidP="00925675">
            <w:pPr>
              <w:pStyle w:val="NoSpacing2"/>
              <w:spacing w:line="276" w:lineRule="auto"/>
              <w:jc w:val="both"/>
              <w:rPr>
                <w:rFonts w:ascii="Times New Roman" w:hAnsi="Times New Roman"/>
                <w:color w:val="222222"/>
                <w:szCs w:val="22"/>
                <w:lang w:val="sq-AL"/>
              </w:rPr>
            </w:pPr>
            <w:r w:rsidRPr="000C0E4E">
              <w:rPr>
                <w:rFonts w:ascii="Times New Roman" w:hAnsi="Times New Roman"/>
                <w:b/>
                <w:color w:val="222222"/>
                <w:szCs w:val="22"/>
                <w:lang w:val="sq-AL"/>
              </w:rPr>
              <w:t>Qëllimi i politikës 3</w:t>
            </w:r>
            <w:r w:rsidRPr="000C0E4E">
              <w:rPr>
                <w:rFonts w:ascii="Times New Roman" w:hAnsi="Times New Roman"/>
                <w:color w:val="222222"/>
                <w:szCs w:val="22"/>
                <w:lang w:val="sq-AL"/>
              </w:rPr>
              <w:t>: Sistemi i drejtësisë penale po ndërtohet mbi parimet moderne evropiane të drejtësisë, mbështet risocializimin, ri-integrimin dhe rehabilitimin dhe respektimin e të drejtave</w:t>
            </w:r>
            <w:r w:rsidR="003E4B1A" w:rsidRPr="000C0E4E">
              <w:rPr>
                <w:rFonts w:ascii="Times New Roman" w:hAnsi="Times New Roman"/>
                <w:color w:val="222222"/>
                <w:szCs w:val="22"/>
                <w:lang w:val="sq-AL"/>
              </w:rPr>
              <w:t xml:space="preserve"> </w:t>
            </w:r>
            <w:r w:rsidRPr="000C0E4E">
              <w:rPr>
                <w:rFonts w:ascii="Times New Roman" w:hAnsi="Times New Roman"/>
                <w:color w:val="222222"/>
                <w:szCs w:val="22"/>
                <w:lang w:val="sq-AL"/>
              </w:rPr>
              <w:t xml:space="preserve"> të njeriut brenda një qasjeje të integruar dhe me praktika të forta parandaluese të krimit.</w:t>
            </w:r>
          </w:p>
          <w:p w14:paraId="733FE9E5" w14:textId="77777777" w:rsidR="0014421C" w:rsidRPr="000C0E4E" w:rsidRDefault="0014421C" w:rsidP="00925675">
            <w:pPr>
              <w:pStyle w:val="NoSpacing2"/>
              <w:spacing w:line="276" w:lineRule="auto"/>
              <w:jc w:val="both"/>
              <w:rPr>
                <w:rFonts w:ascii="Times New Roman" w:hAnsi="Times New Roman"/>
                <w:color w:val="222222"/>
                <w:szCs w:val="22"/>
                <w:lang w:val="sq-AL"/>
              </w:rPr>
            </w:pPr>
            <w:r w:rsidRPr="000C0E4E">
              <w:rPr>
                <w:rFonts w:ascii="Times New Roman" w:hAnsi="Times New Roman"/>
                <w:b/>
                <w:color w:val="222222"/>
                <w:szCs w:val="22"/>
                <w:lang w:val="sq-AL"/>
              </w:rPr>
              <w:t>Qëllimi i politikës 4</w:t>
            </w:r>
            <w:r w:rsidRPr="000C0E4E">
              <w:rPr>
                <w:rFonts w:ascii="Times New Roman" w:hAnsi="Times New Roman"/>
                <w:color w:val="222222"/>
                <w:szCs w:val="22"/>
                <w:lang w:val="sq-AL"/>
              </w:rPr>
              <w:t>: Koordinimi dhe menaxhimi efikas dhe efektiv i sektorit në të gjitha institucionet në sektorin ligjor, përfshirë përmes zbatimit të planit të zhvillimit të kapaciteteve të MD-së.</w:t>
            </w:r>
          </w:p>
          <w:p w14:paraId="75FCF1E5" w14:textId="1C28978B" w:rsidR="0014421C" w:rsidRDefault="0014421C" w:rsidP="00925675">
            <w:pPr>
              <w:pStyle w:val="NoSpacing2"/>
              <w:spacing w:line="276" w:lineRule="auto"/>
              <w:jc w:val="both"/>
              <w:rPr>
                <w:rFonts w:ascii="Times New Roman" w:hAnsi="Times New Roman"/>
                <w:color w:val="222222"/>
                <w:szCs w:val="22"/>
                <w:lang w:val="sq-AL"/>
              </w:rPr>
            </w:pPr>
            <w:r w:rsidRPr="000C0E4E">
              <w:rPr>
                <w:rFonts w:ascii="Times New Roman" w:hAnsi="Times New Roman"/>
                <w:color w:val="222222"/>
                <w:szCs w:val="22"/>
                <w:lang w:val="sq-AL"/>
              </w:rPr>
              <w:t>Shih Figur</w:t>
            </w:r>
            <w:r w:rsidRPr="000C0E4E">
              <w:rPr>
                <w:rFonts w:ascii="Times New Roman" w:hAnsi="Times New Roman"/>
                <w:sz w:val="20"/>
                <w:lang w:val="sq-AL"/>
              </w:rPr>
              <w:t>ën C për ilustrimin e lidhjes</w:t>
            </w:r>
            <w:r w:rsidR="00614C39" w:rsidRPr="000C0E4E">
              <w:rPr>
                <w:rFonts w:ascii="Times New Roman" w:hAnsi="Times New Roman"/>
                <w:sz w:val="20"/>
                <w:lang w:val="sq-AL"/>
              </w:rPr>
              <w:t xml:space="preserve"> midis tyre</w:t>
            </w:r>
            <w:r w:rsidRPr="000C0E4E">
              <w:rPr>
                <w:rFonts w:ascii="Times New Roman" w:hAnsi="Times New Roman"/>
                <w:sz w:val="20"/>
                <w:lang w:val="sq-AL"/>
              </w:rPr>
              <w:t xml:space="preserve">. </w:t>
            </w:r>
            <w:r w:rsidRPr="000C0E4E">
              <w:rPr>
                <w:rFonts w:ascii="Times New Roman" w:hAnsi="Times New Roman"/>
                <w:color w:val="222222"/>
                <w:szCs w:val="22"/>
                <w:lang w:val="sq-AL"/>
              </w:rPr>
              <w:t>Në vijim</w:t>
            </w:r>
            <w:r w:rsidR="008B4932" w:rsidRPr="000C0E4E">
              <w:rPr>
                <w:rFonts w:ascii="Times New Roman" w:hAnsi="Times New Roman"/>
                <w:color w:val="222222"/>
                <w:szCs w:val="22"/>
                <w:lang w:val="sq-AL"/>
              </w:rPr>
              <w:t>,</w:t>
            </w:r>
            <w:r w:rsidRPr="000C0E4E">
              <w:rPr>
                <w:rFonts w:ascii="Times New Roman" w:hAnsi="Times New Roman"/>
                <w:color w:val="222222"/>
                <w:szCs w:val="22"/>
                <w:lang w:val="sq-AL"/>
              </w:rPr>
              <w:t xml:space="preserve"> n</w:t>
            </w:r>
            <w:r w:rsidRPr="000C0E4E">
              <w:rPr>
                <w:rFonts w:ascii="Times New Roman" w:hAnsi="Times New Roman"/>
                <w:sz w:val="20"/>
                <w:lang w:val="sq-AL"/>
              </w:rPr>
              <w:t xml:space="preserve">ë </w:t>
            </w:r>
            <w:r w:rsidRPr="000C0E4E">
              <w:rPr>
                <w:rFonts w:ascii="Times New Roman" w:hAnsi="Times New Roman"/>
                <w:color w:val="222222"/>
                <w:szCs w:val="22"/>
                <w:lang w:val="sq-AL"/>
              </w:rPr>
              <w:t xml:space="preserve">Aneksin I është </w:t>
            </w:r>
            <w:r w:rsidR="008B4932" w:rsidRPr="000C0E4E">
              <w:rPr>
                <w:rFonts w:ascii="Times New Roman" w:hAnsi="Times New Roman"/>
                <w:color w:val="222222"/>
                <w:szCs w:val="22"/>
                <w:lang w:val="sq-AL"/>
              </w:rPr>
              <w:t xml:space="preserve">shprehur </w:t>
            </w:r>
            <w:r w:rsidRPr="000C0E4E">
              <w:rPr>
                <w:rFonts w:ascii="Times New Roman" w:hAnsi="Times New Roman"/>
                <w:color w:val="222222"/>
                <w:szCs w:val="22"/>
                <w:lang w:val="sq-AL"/>
              </w:rPr>
              <w:t>logjika e plotë e ndërhyrjes me objektiva specifikë dhe rezultate të prit</w:t>
            </w:r>
            <w:r w:rsidR="008B4932" w:rsidRPr="000C0E4E">
              <w:rPr>
                <w:rFonts w:ascii="Times New Roman" w:hAnsi="Times New Roman"/>
                <w:color w:val="222222"/>
                <w:szCs w:val="22"/>
                <w:lang w:val="sq-AL"/>
              </w:rPr>
              <w:t>shme</w:t>
            </w:r>
            <w:r w:rsidRPr="000C0E4E">
              <w:rPr>
                <w:rFonts w:ascii="Times New Roman" w:hAnsi="Times New Roman"/>
                <w:color w:val="222222"/>
                <w:szCs w:val="22"/>
                <w:lang w:val="sq-AL"/>
              </w:rPr>
              <w:t xml:space="preserve"> për secilin objektiv të politikave.</w:t>
            </w:r>
          </w:p>
          <w:p w14:paraId="5C4A67C4" w14:textId="2D7BB3DA" w:rsidR="004A7E57" w:rsidRDefault="004A7E57" w:rsidP="00925675">
            <w:pPr>
              <w:pStyle w:val="NoSpacing2"/>
              <w:spacing w:line="276" w:lineRule="auto"/>
              <w:jc w:val="both"/>
              <w:rPr>
                <w:rFonts w:ascii="Times New Roman" w:hAnsi="Times New Roman"/>
                <w:color w:val="222222"/>
                <w:szCs w:val="22"/>
                <w:lang w:val="sq-AL" w:eastAsia="en-GB"/>
              </w:rPr>
            </w:pPr>
          </w:p>
          <w:p w14:paraId="5342BF71" w14:textId="777E0A88" w:rsidR="004A7E57" w:rsidRPr="00A06701" w:rsidRDefault="004A7E57" w:rsidP="00925675">
            <w:pPr>
              <w:spacing w:line="276" w:lineRule="auto"/>
              <w:jc w:val="both"/>
              <w:rPr>
                <w:rFonts w:ascii="Times New Roman" w:hAnsi="Times New Roman"/>
              </w:rPr>
            </w:pPr>
            <w:r w:rsidRPr="00A06701">
              <w:rPr>
                <w:rFonts w:ascii="Times New Roman" w:hAnsi="Times New Roman"/>
              </w:rPr>
              <w:t>Shih Figurat C, D dhe E p</w:t>
            </w:r>
            <w:r w:rsidR="0005224F" w:rsidRPr="00A06701">
              <w:rPr>
                <w:rFonts w:ascii="Times New Roman" w:hAnsi="Times New Roman"/>
                <w:color w:val="222222"/>
                <w:szCs w:val="22"/>
                <w:lang w:val="sq-AL"/>
              </w:rPr>
              <w:t>ë</w:t>
            </w:r>
            <w:r w:rsidRPr="00A06701">
              <w:rPr>
                <w:rFonts w:ascii="Times New Roman" w:hAnsi="Times New Roman"/>
              </w:rPr>
              <w:t>r ilustrim t</w:t>
            </w:r>
            <w:r w:rsidR="0005224F" w:rsidRPr="00A06701">
              <w:rPr>
                <w:rFonts w:ascii="Times New Roman" w:hAnsi="Times New Roman"/>
                <w:color w:val="222222"/>
                <w:szCs w:val="22"/>
                <w:lang w:val="sq-AL"/>
              </w:rPr>
              <w:t>ë</w:t>
            </w:r>
            <w:r w:rsidRPr="00A06701">
              <w:rPr>
                <w:rFonts w:ascii="Times New Roman" w:hAnsi="Times New Roman"/>
              </w:rPr>
              <w:t xml:space="preserve"> struktur</w:t>
            </w:r>
            <w:r w:rsidR="0005224F" w:rsidRPr="00A06701">
              <w:rPr>
                <w:rFonts w:ascii="Times New Roman" w:hAnsi="Times New Roman"/>
                <w:color w:val="222222"/>
                <w:szCs w:val="22"/>
                <w:lang w:val="sq-AL"/>
              </w:rPr>
              <w:t>ë</w:t>
            </w:r>
            <w:r w:rsidRPr="00A06701">
              <w:rPr>
                <w:rFonts w:ascii="Times New Roman" w:hAnsi="Times New Roman"/>
              </w:rPr>
              <w:t>s s</w:t>
            </w:r>
            <w:r w:rsidR="0005224F" w:rsidRPr="00A06701">
              <w:rPr>
                <w:rFonts w:ascii="Times New Roman" w:hAnsi="Times New Roman"/>
                <w:color w:val="222222"/>
                <w:szCs w:val="22"/>
                <w:lang w:val="sq-AL"/>
              </w:rPr>
              <w:t>ë</w:t>
            </w:r>
            <w:r w:rsidRPr="00A06701">
              <w:rPr>
                <w:rFonts w:ascii="Times New Roman" w:hAnsi="Times New Roman"/>
              </w:rPr>
              <w:t xml:space="preserve"> programit dhe lidhjes me strategjit</w:t>
            </w:r>
            <w:r w:rsidR="0005224F" w:rsidRPr="00A06701">
              <w:rPr>
                <w:rFonts w:ascii="Times New Roman" w:hAnsi="Times New Roman"/>
                <w:color w:val="222222"/>
                <w:szCs w:val="22"/>
                <w:lang w:val="sq-AL"/>
              </w:rPr>
              <w:t>ë</w:t>
            </w:r>
            <w:r w:rsidRPr="00A06701">
              <w:rPr>
                <w:rFonts w:ascii="Times New Roman" w:hAnsi="Times New Roman"/>
              </w:rPr>
              <w:t xml:space="preserve"> institucionale p</w:t>
            </w:r>
            <w:r w:rsidR="0005224F" w:rsidRPr="00A06701">
              <w:rPr>
                <w:rFonts w:ascii="Times New Roman" w:hAnsi="Times New Roman"/>
                <w:color w:val="222222"/>
                <w:szCs w:val="22"/>
                <w:lang w:val="sq-AL"/>
              </w:rPr>
              <w:t>ë</w:t>
            </w:r>
            <w:r w:rsidRPr="00A06701">
              <w:rPr>
                <w:rFonts w:ascii="Times New Roman" w:hAnsi="Times New Roman"/>
              </w:rPr>
              <w:t>rkat</w:t>
            </w:r>
            <w:r w:rsidR="0005224F" w:rsidRPr="00A06701">
              <w:rPr>
                <w:rFonts w:ascii="Times New Roman" w:hAnsi="Times New Roman"/>
                <w:color w:val="222222"/>
                <w:szCs w:val="22"/>
                <w:lang w:val="sq-AL"/>
              </w:rPr>
              <w:t>ë</w:t>
            </w:r>
            <w:r w:rsidRPr="00A06701">
              <w:rPr>
                <w:rFonts w:ascii="Times New Roman" w:hAnsi="Times New Roman"/>
              </w:rPr>
              <w:t>se. M</w:t>
            </w:r>
            <w:r w:rsidR="0005224F" w:rsidRPr="00A06701">
              <w:rPr>
                <w:rFonts w:ascii="Times New Roman" w:hAnsi="Times New Roman"/>
                <w:color w:val="222222"/>
                <w:szCs w:val="22"/>
                <w:lang w:val="sq-AL"/>
              </w:rPr>
              <w:t>ë</w:t>
            </w:r>
            <w:r w:rsidRPr="00A06701">
              <w:rPr>
                <w:rFonts w:ascii="Times New Roman" w:hAnsi="Times New Roman"/>
              </w:rPr>
              <w:t xml:space="preserve"> tej, n</w:t>
            </w:r>
            <w:r w:rsidR="0005224F" w:rsidRPr="00A06701">
              <w:rPr>
                <w:rFonts w:ascii="Times New Roman" w:hAnsi="Times New Roman"/>
                <w:color w:val="222222"/>
                <w:szCs w:val="22"/>
                <w:lang w:val="sq-AL"/>
              </w:rPr>
              <w:t>ë</w:t>
            </w:r>
            <w:r w:rsidRPr="00A06701">
              <w:rPr>
                <w:rFonts w:ascii="Times New Roman" w:hAnsi="Times New Roman"/>
              </w:rPr>
              <w:t xml:space="preserve"> Shtojc</w:t>
            </w:r>
            <w:r w:rsidR="0005224F" w:rsidRPr="00A06701">
              <w:rPr>
                <w:rFonts w:ascii="Times New Roman" w:hAnsi="Times New Roman"/>
                <w:color w:val="222222"/>
                <w:szCs w:val="22"/>
                <w:lang w:val="sq-AL"/>
              </w:rPr>
              <w:t>ë</w:t>
            </w:r>
            <w:r w:rsidRPr="00A06701">
              <w:rPr>
                <w:rFonts w:ascii="Times New Roman" w:hAnsi="Times New Roman"/>
              </w:rPr>
              <w:t>n 1 gjendet logjika e plot</w:t>
            </w:r>
            <w:r w:rsidR="0005224F" w:rsidRPr="00A06701">
              <w:rPr>
                <w:rFonts w:ascii="Times New Roman" w:hAnsi="Times New Roman"/>
                <w:color w:val="222222"/>
                <w:szCs w:val="22"/>
                <w:lang w:val="sq-AL"/>
              </w:rPr>
              <w:t>ë</w:t>
            </w:r>
            <w:r w:rsidRPr="00A06701">
              <w:rPr>
                <w:rFonts w:ascii="Times New Roman" w:hAnsi="Times New Roman"/>
              </w:rPr>
              <w:t xml:space="preserve"> e nd</w:t>
            </w:r>
            <w:r w:rsidR="0005224F" w:rsidRPr="00A06701">
              <w:rPr>
                <w:rFonts w:ascii="Times New Roman" w:hAnsi="Times New Roman"/>
                <w:color w:val="222222"/>
                <w:szCs w:val="22"/>
                <w:lang w:val="sq-AL"/>
              </w:rPr>
              <w:t>ë</w:t>
            </w:r>
            <w:r w:rsidRPr="00A06701">
              <w:rPr>
                <w:rFonts w:ascii="Times New Roman" w:hAnsi="Times New Roman"/>
              </w:rPr>
              <w:t>rhyrjes me objektiva specifike dhe rezultatet e pritshme p</w:t>
            </w:r>
            <w:r w:rsidR="0005224F" w:rsidRPr="00A06701">
              <w:rPr>
                <w:rFonts w:ascii="Times New Roman" w:hAnsi="Times New Roman"/>
                <w:color w:val="222222"/>
                <w:szCs w:val="22"/>
                <w:lang w:val="sq-AL"/>
              </w:rPr>
              <w:t>ë</w:t>
            </w:r>
            <w:r w:rsidRPr="00A06701">
              <w:rPr>
                <w:rFonts w:ascii="Times New Roman" w:hAnsi="Times New Roman"/>
              </w:rPr>
              <w:t>r cdo objektiv t</w:t>
            </w:r>
            <w:r w:rsidR="0005224F" w:rsidRPr="00A06701">
              <w:rPr>
                <w:rFonts w:ascii="Times New Roman" w:hAnsi="Times New Roman"/>
                <w:color w:val="222222"/>
                <w:szCs w:val="22"/>
                <w:lang w:val="sq-AL"/>
              </w:rPr>
              <w:t>ë</w:t>
            </w:r>
            <w:r w:rsidRPr="00A06701">
              <w:rPr>
                <w:rFonts w:ascii="Times New Roman" w:hAnsi="Times New Roman"/>
              </w:rPr>
              <w:t xml:space="preserve"> politik</w:t>
            </w:r>
            <w:r w:rsidR="0005224F" w:rsidRPr="00A06701">
              <w:rPr>
                <w:rFonts w:ascii="Times New Roman" w:hAnsi="Times New Roman"/>
                <w:color w:val="222222"/>
                <w:szCs w:val="22"/>
                <w:lang w:val="sq-AL"/>
              </w:rPr>
              <w:t>ë</w:t>
            </w:r>
            <w:r w:rsidRPr="00A06701">
              <w:rPr>
                <w:rFonts w:ascii="Times New Roman" w:hAnsi="Times New Roman"/>
              </w:rPr>
              <w:t>s bashk</w:t>
            </w:r>
            <w:r w:rsidR="0005224F" w:rsidRPr="00A06701">
              <w:rPr>
                <w:rFonts w:ascii="Times New Roman" w:hAnsi="Times New Roman"/>
                <w:color w:val="222222"/>
                <w:szCs w:val="22"/>
                <w:lang w:val="sq-AL"/>
              </w:rPr>
              <w:t>ë</w:t>
            </w:r>
            <w:r w:rsidRPr="00A06701">
              <w:rPr>
                <w:rFonts w:ascii="Times New Roman" w:hAnsi="Times New Roman"/>
              </w:rPr>
              <w:t xml:space="preserve">ngjitur. </w:t>
            </w:r>
          </w:p>
          <w:p w14:paraId="42B72299" w14:textId="77777777" w:rsidR="004A7E57" w:rsidRPr="00A06701" w:rsidRDefault="004A7E57" w:rsidP="00925675">
            <w:pPr>
              <w:spacing w:line="276" w:lineRule="auto"/>
              <w:jc w:val="both"/>
              <w:rPr>
                <w:rFonts w:ascii="Times New Roman" w:hAnsi="Times New Roman"/>
              </w:rPr>
            </w:pPr>
          </w:p>
          <w:p w14:paraId="06B72B8A" w14:textId="1DBFC919" w:rsidR="004A7E57" w:rsidRPr="006D59FC" w:rsidRDefault="00EE4C58" w:rsidP="00925675">
            <w:pPr>
              <w:spacing w:line="276" w:lineRule="auto"/>
              <w:jc w:val="both"/>
              <w:rPr>
                <w:rFonts w:ascii="Times New Roman" w:hAnsi="Times New Roman"/>
              </w:rPr>
            </w:pPr>
            <w:r w:rsidRPr="00A06701">
              <w:rPr>
                <w:rFonts w:ascii="Times New Roman" w:hAnsi="Times New Roman"/>
                <w:szCs w:val="22"/>
              </w:rPr>
              <w:t>P</w:t>
            </w:r>
            <w:r w:rsidR="0005224F" w:rsidRPr="00A06701">
              <w:rPr>
                <w:rFonts w:ascii="Times New Roman" w:hAnsi="Times New Roman"/>
                <w:color w:val="222222"/>
                <w:szCs w:val="22"/>
                <w:lang w:val="sq-AL"/>
              </w:rPr>
              <w:t>ë</w:t>
            </w:r>
            <w:r w:rsidRPr="00A06701">
              <w:rPr>
                <w:rFonts w:ascii="Times New Roman" w:hAnsi="Times New Roman"/>
                <w:szCs w:val="22"/>
              </w:rPr>
              <w:t>r identifikimin e visionit t</w:t>
            </w:r>
            <w:r w:rsidR="0005224F" w:rsidRPr="00A06701">
              <w:rPr>
                <w:rFonts w:ascii="Times New Roman" w:hAnsi="Times New Roman"/>
                <w:color w:val="222222"/>
                <w:szCs w:val="22"/>
                <w:lang w:val="sq-AL"/>
              </w:rPr>
              <w:t>ë</w:t>
            </w:r>
            <w:r w:rsidRPr="00A06701">
              <w:rPr>
                <w:rFonts w:ascii="Times New Roman" w:hAnsi="Times New Roman"/>
                <w:szCs w:val="22"/>
              </w:rPr>
              <w:t xml:space="preserve"> m</w:t>
            </w:r>
            <w:r w:rsidR="0005224F" w:rsidRPr="00A06701">
              <w:rPr>
                <w:rFonts w:ascii="Times New Roman" w:hAnsi="Times New Roman"/>
                <w:color w:val="222222"/>
                <w:szCs w:val="22"/>
                <w:lang w:val="sq-AL"/>
              </w:rPr>
              <w:t>ë</w:t>
            </w:r>
            <w:r w:rsidRPr="00A06701">
              <w:rPr>
                <w:rFonts w:ascii="Times New Roman" w:hAnsi="Times New Roman"/>
                <w:szCs w:val="22"/>
              </w:rPr>
              <w:t>sip</w:t>
            </w:r>
            <w:r w:rsidR="0005224F" w:rsidRPr="00A06701">
              <w:rPr>
                <w:rFonts w:ascii="Times New Roman" w:hAnsi="Times New Roman"/>
                <w:color w:val="222222"/>
                <w:szCs w:val="22"/>
                <w:lang w:val="sq-AL"/>
              </w:rPr>
              <w:t>ë</w:t>
            </w:r>
            <w:r w:rsidRPr="00A06701">
              <w:rPr>
                <w:rFonts w:ascii="Times New Roman" w:hAnsi="Times New Roman"/>
                <w:szCs w:val="22"/>
              </w:rPr>
              <w:t>rm t</w:t>
            </w:r>
            <w:r w:rsidR="0005224F" w:rsidRPr="00A06701">
              <w:rPr>
                <w:rFonts w:ascii="Times New Roman" w:hAnsi="Times New Roman"/>
                <w:color w:val="222222"/>
                <w:szCs w:val="22"/>
                <w:lang w:val="sq-AL"/>
              </w:rPr>
              <w:t>ë</w:t>
            </w:r>
            <w:r w:rsidRPr="00A06701">
              <w:rPr>
                <w:rFonts w:ascii="Times New Roman" w:hAnsi="Times New Roman"/>
                <w:szCs w:val="22"/>
              </w:rPr>
              <w:t xml:space="preserve"> sektorit dhe t</w:t>
            </w:r>
            <w:r w:rsidR="0005224F" w:rsidRPr="00A06701">
              <w:rPr>
                <w:rFonts w:ascii="Times New Roman" w:hAnsi="Times New Roman"/>
                <w:color w:val="222222"/>
                <w:szCs w:val="22"/>
                <w:lang w:val="sq-AL"/>
              </w:rPr>
              <w:t>ë</w:t>
            </w:r>
            <w:r w:rsidRPr="00A06701">
              <w:rPr>
                <w:rFonts w:ascii="Times New Roman" w:hAnsi="Times New Roman"/>
                <w:szCs w:val="22"/>
              </w:rPr>
              <w:t xml:space="preserve"> q</w:t>
            </w:r>
            <w:r w:rsidR="0005224F" w:rsidRPr="00A06701">
              <w:rPr>
                <w:rFonts w:ascii="Times New Roman" w:hAnsi="Times New Roman"/>
                <w:color w:val="222222"/>
                <w:szCs w:val="22"/>
                <w:lang w:val="sq-AL"/>
              </w:rPr>
              <w:t>ë</w:t>
            </w:r>
            <w:r w:rsidRPr="00A06701">
              <w:rPr>
                <w:rFonts w:ascii="Times New Roman" w:hAnsi="Times New Roman"/>
                <w:szCs w:val="22"/>
              </w:rPr>
              <w:t>llimeve t</w:t>
            </w:r>
            <w:r w:rsidR="0005224F" w:rsidRPr="00A06701">
              <w:rPr>
                <w:rFonts w:ascii="Times New Roman" w:hAnsi="Times New Roman"/>
                <w:color w:val="222222"/>
                <w:szCs w:val="22"/>
                <w:lang w:val="sq-AL"/>
              </w:rPr>
              <w:t>ë</w:t>
            </w:r>
            <w:r w:rsidRPr="00A06701">
              <w:rPr>
                <w:rFonts w:ascii="Times New Roman" w:hAnsi="Times New Roman"/>
                <w:szCs w:val="22"/>
              </w:rPr>
              <w:t xml:space="preserve"> politik</w:t>
            </w:r>
            <w:r w:rsidR="0005224F" w:rsidRPr="00A06701">
              <w:rPr>
                <w:rFonts w:ascii="Times New Roman" w:hAnsi="Times New Roman"/>
                <w:color w:val="222222"/>
                <w:szCs w:val="22"/>
                <w:lang w:val="sq-AL"/>
              </w:rPr>
              <w:t>ë</w:t>
            </w:r>
            <w:r w:rsidRPr="00A06701">
              <w:rPr>
                <w:rFonts w:ascii="Times New Roman" w:hAnsi="Times New Roman"/>
                <w:szCs w:val="22"/>
              </w:rPr>
              <w:t>s</w:t>
            </w:r>
            <w:r w:rsidR="004A7E57" w:rsidRPr="00A06701">
              <w:rPr>
                <w:rFonts w:ascii="Times New Roman" w:hAnsi="Times New Roman"/>
                <w:szCs w:val="22"/>
              </w:rPr>
              <w:t xml:space="preserve">, </w:t>
            </w:r>
            <w:r w:rsidRPr="00A06701">
              <w:rPr>
                <w:rFonts w:ascii="Times New Roman" w:hAnsi="Times New Roman"/>
                <w:szCs w:val="22"/>
              </w:rPr>
              <w:t>dokumentet strategjike p</w:t>
            </w:r>
            <w:r w:rsidR="0005224F" w:rsidRPr="00A06701">
              <w:rPr>
                <w:rFonts w:ascii="Times New Roman" w:hAnsi="Times New Roman"/>
                <w:color w:val="222222"/>
                <w:szCs w:val="22"/>
                <w:lang w:val="sq-AL"/>
              </w:rPr>
              <w:t>ë</w:t>
            </w:r>
            <w:r w:rsidRPr="00A06701">
              <w:rPr>
                <w:rFonts w:ascii="Times New Roman" w:hAnsi="Times New Roman"/>
                <w:szCs w:val="22"/>
              </w:rPr>
              <w:t>rkat</w:t>
            </w:r>
            <w:r w:rsidR="0005224F" w:rsidRPr="00A06701">
              <w:rPr>
                <w:rFonts w:ascii="Times New Roman" w:hAnsi="Times New Roman"/>
                <w:color w:val="222222"/>
                <w:szCs w:val="22"/>
                <w:lang w:val="sq-AL"/>
              </w:rPr>
              <w:t>ë</w:t>
            </w:r>
            <w:r w:rsidRPr="00A06701">
              <w:rPr>
                <w:rFonts w:ascii="Times New Roman" w:hAnsi="Times New Roman"/>
                <w:szCs w:val="22"/>
              </w:rPr>
              <w:t xml:space="preserve">se </w:t>
            </w:r>
            <w:r w:rsidR="004A7E57" w:rsidRPr="00A06701">
              <w:rPr>
                <w:rFonts w:ascii="Times New Roman" w:hAnsi="Times New Roman"/>
                <w:szCs w:val="22"/>
              </w:rPr>
              <w:t>(</w:t>
            </w:r>
            <w:r w:rsidRPr="00A06701">
              <w:rPr>
                <w:rFonts w:ascii="Times New Roman" w:hAnsi="Times New Roman"/>
                <w:szCs w:val="22"/>
              </w:rPr>
              <w:t>strategjit</w:t>
            </w:r>
            <w:r w:rsidR="0005224F" w:rsidRPr="00A06701">
              <w:rPr>
                <w:rFonts w:ascii="Times New Roman" w:hAnsi="Times New Roman"/>
                <w:color w:val="222222"/>
                <w:szCs w:val="22"/>
                <w:lang w:val="sq-AL"/>
              </w:rPr>
              <w:t>ë</w:t>
            </w:r>
            <w:r w:rsidRPr="00A06701">
              <w:rPr>
                <w:rFonts w:ascii="Times New Roman" w:hAnsi="Times New Roman"/>
                <w:szCs w:val="22"/>
              </w:rPr>
              <w:t xml:space="preserve"> dhe/ose planet e veprimit</w:t>
            </w:r>
            <w:r w:rsidR="004A7E57" w:rsidRPr="00A06701">
              <w:rPr>
                <w:rFonts w:ascii="Times New Roman" w:hAnsi="Times New Roman"/>
                <w:szCs w:val="22"/>
              </w:rPr>
              <w:t xml:space="preserve">) </w:t>
            </w:r>
            <w:r w:rsidRPr="00A06701">
              <w:rPr>
                <w:rFonts w:ascii="Times New Roman" w:hAnsi="Times New Roman"/>
                <w:szCs w:val="22"/>
              </w:rPr>
              <w:t>t</w:t>
            </w:r>
            <w:r w:rsidR="0005224F" w:rsidRPr="00A06701">
              <w:rPr>
                <w:rFonts w:ascii="Times New Roman" w:hAnsi="Times New Roman"/>
                <w:color w:val="222222"/>
                <w:szCs w:val="22"/>
                <w:lang w:val="sq-AL"/>
              </w:rPr>
              <w:t>ë</w:t>
            </w:r>
            <w:r w:rsidRPr="00A06701">
              <w:rPr>
                <w:rFonts w:ascii="Times New Roman" w:hAnsi="Times New Roman"/>
                <w:szCs w:val="22"/>
              </w:rPr>
              <w:t xml:space="preserve"> institucioneve t</w:t>
            </w:r>
            <w:r w:rsidR="0005224F" w:rsidRPr="00A06701">
              <w:rPr>
                <w:rFonts w:ascii="Times New Roman" w:hAnsi="Times New Roman"/>
                <w:color w:val="222222"/>
                <w:szCs w:val="22"/>
                <w:lang w:val="sq-AL"/>
              </w:rPr>
              <w:t>ë</w:t>
            </w:r>
            <w:r w:rsidRPr="00A06701">
              <w:rPr>
                <w:rFonts w:ascii="Times New Roman" w:hAnsi="Times New Roman"/>
                <w:szCs w:val="22"/>
              </w:rPr>
              <w:t xml:space="preserve"> pavarura jan</w:t>
            </w:r>
            <w:r w:rsidR="0005224F" w:rsidRPr="00A06701">
              <w:rPr>
                <w:rFonts w:ascii="Times New Roman" w:hAnsi="Times New Roman"/>
                <w:color w:val="222222"/>
                <w:szCs w:val="22"/>
                <w:lang w:val="sq-AL"/>
              </w:rPr>
              <w:t>ë</w:t>
            </w:r>
            <w:r w:rsidRPr="00A06701">
              <w:rPr>
                <w:rFonts w:ascii="Times New Roman" w:hAnsi="Times New Roman"/>
                <w:szCs w:val="22"/>
              </w:rPr>
              <w:t xml:space="preserve"> konsideruar me kujdesin e duhur me synimin p</w:t>
            </w:r>
            <w:r w:rsidR="0005224F" w:rsidRPr="00A06701">
              <w:rPr>
                <w:rFonts w:ascii="Times New Roman" w:hAnsi="Times New Roman"/>
                <w:color w:val="222222"/>
                <w:szCs w:val="22"/>
                <w:lang w:val="sq-AL"/>
              </w:rPr>
              <w:t>ë</w:t>
            </w:r>
            <w:r w:rsidRPr="00A06701">
              <w:rPr>
                <w:rFonts w:ascii="Times New Roman" w:hAnsi="Times New Roman"/>
                <w:szCs w:val="22"/>
              </w:rPr>
              <w:t>r t</w:t>
            </w:r>
            <w:r w:rsidR="0005224F" w:rsidRPr="00A06701">
              <w:rPr>
                <w:rFonts w:ascii="Times New Roman" w:hAnsi="Times New Roman"/>
                <w:color w:val="222222"/>
                <w:szCs w:val="22"/>
                <w:lang w:val="sq-AL"/>
              </w:rPr>
              <w:t>ë</w:t>
            </w:r>
            <w:r w:rsidRPr="00A06701">
              <w:rPr>
                <w:rFonts w:ascii="Times New Roman" w:hAnsi="Times New Roman"/>
                <w:szCs w:val="22"/>
              </w:rPr>
              <w:t xml:space="preserve"> siguruar dhe respektuar pavar</w:t>
            </w:r>
            <w:r w:rsidR="0005224F" w:rsidRPr="00A06701">
              <w:rPr>
                <w:rFonts w:ascii="Times New Roman" w:hAnsi="Times New Roman"/>
                <w:color w:val="222222"/>
                <w:szCs w:val="22"/>
                <w:lang w:val="sq-AL"/>
              </w:rPr>
              <w:t>ë</w:t>
            </w:r>
            <w:r w:rsidRPr="00A06701">
              <w:rPr>
                <w:rFonts w:ascii="Times New Roman" w:hAnsi="Times New Roman"/>
                <w:szCs w:val="22"/>
              </w:rPr>
              <w:t>sin</w:t>
            </w:r>
            <w:r w:rsidR="0005224F" w:rsidRPr="00A06701">
              <w:rPr>
                <w:rFonts w:ascii="Times New Roman" w:hAnsi="Times New Roman"/>
                <w:color w:val="222222"/>
                <w:szCs w:val="22"/>
                <w:lang w:val="sq-AL"/>
              </w:rPr>
              <w:t>ë</w:t>
            </w:r>
            <w:r w:rsidRPr="00A06701">
              <w:rPr>
                <w:rFonts w:ascii="Times New Roman" w:hAnsi="Times New Roman"/>
                <w:szCs w:val="22"/>
              </w:rPr>
              <w:t xml:space="preserve"> e institucionave t</w:t>
            </w:r>
            <w:r w:rsidR="0005224F" w:rsidRPr="00A06701">
              <w:rPr>
                <w:rFonts w:ascii="Times New Roman" w:hAnsi="Times New Roman"/>
                <w:color w:val="222222"/>
                <w:szCs w:val="22"/>
                <w:lang w:val="sq-AL"/>
              </w:rPr>
              <w:t>ë</w:t>
            </w:r>
            <w:r w:rsidRPr="00A06701">
              <w:rPr>
                <w:rFonts w:ascii="Times New Roman" w:hAnsi="Times New Roman"/>
                <w:szCs w:val="22"/>
              </w:rPr>
              <w:t xml:space="preserve"> pavarura. </w:t>
            </w:r>
            <w:commentRangeStart w:id="1"/>
            <w:commentRangeEnd w:id="1"/>
            <w:r w:rsidR="004A7E57">
              <w:rPr>
                <w:rFonts w:ascii="Times New Roman" w:hAnsi="Times New Roman"/>
                <w:szCs w:val="22"/>
              </w:rPr>
              <w:t xml:space="preserve"> </w:t>
            </w:r>
          </w:p>
          <w:p w14:paraId="7DAF9060" w14:textId="77777777" w:rsidR="004A7E57" w:rsidRPr="000C0E4E" w:rsidRDefault="004A7E57" w:rsidP="00925675">
            <w:pPr>
              <w:pStyle w:val="NoSpacing2"/>
              <w:spacing w:line="276" w:lineRule="auto"/>
              <w:jc w:val="both"/>
              <w:rPr>
                <w:rFonts w:ascii="Times New Roman" w:hAnsi="Times New Roman"/>
                <w:color w:val="222222"/>
                <w:szCs w:val="22"/>
                <w:lang w:val="sq-AL" w:eastAsia="en-GB"/>
              </w:rPr>
            </w:pPr>
          </w:p>
          <w:p w14:paraId="03D8DA34" w14:textId="77777777" w:rsidR="0014421C" w:rsidRPr="000C0E4E" w:rsidRDefault="0014421C" w:rsidP="00925675">
            <w:pPr>
              <w:pStyle w:val="NoSpacing2"/>
              <w:spacing w:line="276" w:lineRule="auto"/>
              <w:jc w:val="both"/>
              <w:rPr>
                <w:rFonts w:ascii="Times New Roman" w:hAnsi="Times New Roman"/>
                <w:szCs w:val="22"/>
                <w:lang w:val="sq-AL"/>
              </w:rPr>
            </w:pPr>
          </w:p>
        </w:tc>
      </w:tr>
      <w:tr w:rsidR="0014421C" w:rsidRPr="006E5230" w14:paraId="06828328" w14:textId="77777777" w:rsidTr="00547C65">
        <w:trPr>
          <w:trHeight w:val="354"/>
        </w:trPr>
        <w:tc>
          <w:tcPr>
            <w:tcW w:w="3256" w:type="dxa"/>
            <w:vMerge w:val="restart"/>
            <w:tcBorders>
              <w:top w:val="single" w:sz="4" w:space="0" w:color="000000"/>
              <w:left w:val="single" w:sz="4" w:space="0" w:color="000000"/>
              <w:right w:val="single" w:sz="4" w:space="0" w:color="000000"/>
            </w:tcBorders>
            <w:shd w:val="clear" w:color="auto" w:fill="D9D9D9"/>
            <w:vAlign w:val="center"/>
          </w:tcPr>
          <w:p w14:paraId="3E42712B" w14:textId="77777777" w:rsidR="0014421C" w:rsidRPr="000C0E4E" w:rsidRDefault="0014421C" w:rsidP="00547C65">
            <w:pPr>
              <w:pStyle w:val="NoSpacing2"/>
              <w:spacing w:line="276" w:lineRule="auto"/>
              <w:rPr>
                <w:rFonts w:ascii="Times New Roman" w:hAnsi="Times New Roman"/>
                <w:b/>
                <w:szCs w:val="22"/>
                <w:lang w:val="sq-AL"/>
              </w:rPr>
            </w:pPr>
            <w:r w:rsidRPr="000C0E4E">
              <w:rPr>
                <w:rFonts w:ascii="Times New Roman" w:hAnsi="Times New Roman"/>
                <w:b/>
                <w:szCs w:val="22"/>
                <w:lang w:val="sq-AL"/>
              </w:rPr>
              <w:lastRenderedPageBreak/>
              <w:t>Vlerësimi i opsioneve</w:t>
            </w:r>
          </w:p>
        </w:tc>
        <w:tc>
          <w:tcPr>
            <w:tcW w:w="6662" w:type="dxa"/>
            <w:tcBorders>
              <w:top w:val="single" w:sz="4" w:space="0" w:color="000000"/>
              <w:left w:val="single" w:sz="4" w:space="0" w:color="000000"/>
              <w:bottom w:val="single" w:sz="4" w:space="0" w:color="000000"/>
              <w:right w:val="single" w:sz="4" w:space="0" w:color="000000"/>
            </w:tcBorders>
            <w:shd w:val="clear" w:color="auto" w:fill="D9D9D9"/>
          </w:tcPr>
          <w:p w14:paraId="15FC5A1D" w14:textId="4302EE17" w:rsidR="0014421C" w:rsidRPr="000C0E4E" w:rsidRDefault="0014421C" w:rsidP="00925675">
            <w:pPr>
              <w:pStyle w:val="NoSpacing2"/>
              <w:spacing w:line="276" w:lineRule="auto"/>
              <w:jc w:val="both"/>
              <w:rPr>
                <w:rFonts w:ascii="Times New Roman" w:hAnsi="Times New Roman"/>
                <w:szCs w:val="22"/>
                <w:lang w:val="sq-AL"/>
              </w:rPr>
            </w:pPr>
            <w:r w:rsidRPr="000C0E4E">
              <w:rPr>
                <w:rFonts w:ascii="Times New Roman" w:hAnsi="Times New Roman"/>
                <w:szCs w:val="22"/>
                <w:lang w:val="sq-AL"/>
              </w:rPr>
              <w:t>Opsion</w:t>
            </w:r>
            <w:r w:rsidR="008B4932" w:rsidRPr="000C0E4E">
              <w:rPr>
                <w:rFonts w:ascii="Times New Roman" w:hAnsi="Times New Roman"/>
                <w:szCs w:val="22"/>
                <w:lang w:val="sq-AL"/>
              </w:rPr>
              <w:t>i</w:t>
            </w:r>
            <w:r w:rsidRPr="000C0E4E">
              <w:rPr>
                <w:rFonts w:ascii="Times New Roman" w:hAnsi="Times New Roman"/>
                <w:szCs w:val="22"/>
                <w:lang w:val="sq-AL"/>
              </w:rPr>
              <w:t xml:space="preserve"> 0</w:t>
            </w:r>
          </w:p>
          <w:p w14:paraId="0D19B5B3" w14:textId="77777777" w:rsidR="0014421C" w:rsidRPr="000C0E4E" w:rsidRDefault="0014421C" w:rsidP="00925675">
            <w:pPr>
              <w:pStyle w:val="NoSpacing2"/>
              <w:spacing w:line="276" w:lineRule="auto"/>
              <w:jc w:val="both"/>
              <w:rPr>
                <w:rFonts w:ascii="Times New Roman" w:hAnsi="Times New Roman"/>
                <w:szCs w:val="22"/>
                <w:lang w:val="sq-AL"/>
              </w:rPr>
            </w:pPr>
          </w:p>
          <w:p w14:paraId="2E5C391E" w14:textId="104D3BD1" w:rsidR="0014421C" w:rsidRPr="000C0E4E" w:rsidRDefault="0014421C" w:rsidP="00925675">
            <w:pPr>
              <w:pStyle w:val="NoSpacing2"/>
              <w:spacing w:line="276" w:lineRule="auto"/>
              <w:jc w:val="both"/>
              <w:rPr>
                <w:rFonts w:ascii="Times New Roman" w:hAnsi="Times New Roman"/>
                <w:color w:val="222222"/>
                <w:szCs w:val="22"/>
                <w:lang w:val="sq-AL" w:eastAsia="en-GB"/>
              </w:rPr>
            </w:pPr>
            <w:r w:rsidRPr="000C0E4E">
              <w:rPr>
                <w:rFonts w:ascii="Times New Roman" w:hAnsi="Times New Roman"/>
                <w:color w:val="222222"/>
                <w:szCs w:val="22"/>
                <w:lang w:val="sq-AL"/>
              </w:rPr>
              <w:t xml:space="preserve">Opsioni i status quo-së do të ishte që në parim të linte situatën të qëndronte siç do të jetë në fund të vitit 2020 dhe të mos vazhdojë procesin e reformës. Thjesht për të përmendur efektet më të rënda: kjo do ta linte procesin e vetting-ut të papërfunduar, sistemin gjyqësor me nivele të larta backlog-u për shkak të mungesës së gjyqtarëve dhe joefikasitetit të lartë. Do të kishte </w:t>
            </w:r>
            <w:r w:rsidR="008B4932" w:rsidRPr="000C0E4E">
              <w:rPr>
                <w:rFonts w:ascii="Times New Roman" w:hAnsi="Times New Roman"/>
                <w:color w:val="222222"/>
                <w:szCs w:val="22"/>
                <w:lang w:val="sq-AL"/>
              </w:rPr>
              <w:t xml:space="preserve">edhe </w:t>
            </w:r>
            <w:r w:rsidRPr="000C0E4E">
              <w:rPr>
                <w:rFonts w:ascii="Times New Roman" w:hAnsi="Times New Roman"/>
                <w:color w:val="222222"/>
                <w:szCs w:val="22"/>
                <w:lang w:val="sq-AL"/>
              </w:rPr>
              <w:t>nivele të larta të vendeve të lira të punës në prokurori. Në mënyrë të ngjashme, nuk do të kishte përmirësim në sistemin e drejtësisë penale kur numri në rritje i personave në shërbim</w:t>
            </w:r>
            <w:r w:rsidR="008B4932" w:rsidRPr="000C0E4E">
              <w:rPr>
                <w:rFonts w:ascii="Times New Roman" w:hAnsi="Times New Roman"/>
                <w:color w:val="222222"/>
                <w:szCs w:val="22"/>
                <w:lang w:val="sq-AL"/>
              </w:rPr>
              <w:t>in</w:t>
            </w:r>
            <w:r w:rsidRPr="000C0E4E">
              <w:rPr>
                <w:rFonts w:ascii="Times New Roman" w:hAnsi="Times New Roman"/>
                <w:color w:val="222222"/>
                <w:szCs w:val="22"/>
                <w:lang w:val="sq-AL"/>
              </w:rPr>
              <w:t xml:space="preserve"> </w:t>
            </w:r>
            <w:r w:rsidR="008B4932" w:rsidRPr="000C0E4E">
              <w:rPr>
                <w:rFonts w:ascii="Times New Roman" w:hAnsi="Times New Roman"/>
                <w:color w:val="222222"/>
                <w:szCs w:val="22"/>
                <w:lang w:val="sq-AL"/>
              </w:rPr>
              <w:t xml:space="preserve">e </w:t>
            </w:r>
            <w:r w:rsidRPr="000C0E4E">
              <w:rPr>
                <w:rFonts w:ascii="Times New Roman" w:hAnsi="Times New Roman"/>
                <w:color w:val="222222"/>
                <w:szCs w:val="22"/>
                <w:lang w:val="sq-AL"/>
              </w:rPr>
              <w:t>prov</w:t>
            </w:r>
            <w:r w:rsidR="008B4932" w:rsidRPr="000C0E4E">
              <w:rPr>
                <w:rFonts w:ascii="Times New Roman" w:hAnsi="Times New Roman"/>
                <w:lang w:val="sq-AL"/>
              </w:rPr>
              <w:t>ë</w:t>
            </w:r>
            <w:r w:rsidR="008B4932" w:rsidRPr="000C0E4E">
              <w:rPr>
                <w:rFonts w:ascii="Times New Roman" w:hAnsi="Times New Roman"/>
                <w:color w:val="222222"/>
                <w:szCs w:val="22"/>
                <w:lang w:val="sq-AL"/>
              </w:rPr>
              <w:t>s</w:t>
            </w:r>
            <w:r w:rsidRPr="000C0E4E">
              <w:rPr>
                <w:rFonts w:ascii="Times New Roman" w:hAnsi="Times New Roman"/>
                <w:color w:val="222222"/>
                <w:szCs w:val="22"/>
                <w:lang w:val="sq-AL"/>
              </w:rPr>
              <w:t xml:space="preserve"> në një sistem të shërbimit të provës pa staf është në parim është një bombë me sahat me pak kontroll mbi shkelësit e ligjit nën mbikëqyrjen e shërbimeve. Në mënyrë të ngjashme, do të vazhdonte të kishte probleme me të drejtat e njeriut në shërbimin e </w:t>
            </w:r>
            <w:r w:rsidR="008B4932" w:rsidRPr="000C0E4E">
              <w:rPr>
                <w:rFonts w:ascii="Times New Roman" w:hAnsi="Times New Roman"/>
                <w:color w:val="222222"/>
                <w:szCs w:val="22"/>
                <w:lang w:val="sq-AL"/>
              </w:rPr>
              <w:t>b</w:t>
            </w:r>
            <w:r w:rsidRPr="000C0E4E">
              <w:rPr>
                <w:rFonts w:ascii="Times New Roman" w:hAnsi="Times New Roman"/>
                <w:color w:val="222222"/>
                <w:szCs w:val="22"/>
                <w:lang w:val="sq-AL"/>
              </w:rPr>
              <w:t>urg</w:t>
            </w:r>
            <w:r w:rsidR="008B4932" w:rsidRPr="000C0E4E">
              <w:rPr>
                <w:rFonts w:ascii="Times New Roman" w:hAnsi="Times New Roman"/>
                <w:color w:val="222222"/>
                <w:szCs w:val="22"/>
                <w:lang w:val="sq-AL"/>
              </w:rPr>
              <w:t>jeve</w:t>
            </w:r>
            <w:r w:rsidRPr="000C0E4E">
              <w:rPr>
                <w:rFonts w:ascii="Times New Roman" w:hAnsi="Times New Roman"/>
                <w:color w:val="222222"/>
                <w:szCs w:val="22"/>
                <w:lang w:val="sq-AL"/>
              </w:rPr>
              <w:t xml:space="preserve">. </w:t>
            </w:r>
            <w:r w:rsidR="008B4932" w:rsidRPr="000C0E4E">
              <w:rPr>
                <w:rFonts w:ascii="Times New Roman" w:hAnsi="Times New Roman"/>
                <w:color w:val="222222"/>
                <w:szCs w:val="22"/>
                <w:lang w:val="sq-AL"/>
              </w:rPr>
              <w:t>Gjithashtu, nuk do të zbatoheshin p</w:t>
            </w:r>
            <w:r w:rsidRPr="000C0E4E">
              <w:rPr>
                <w:rFonts w:ascii="Times New Roman" w:hAnsi="Times New Roman"/>
                <w:color w:val="222222"/>
                <w:szCs w:val="22"/>
                <w:lang w:val="sq-AL"/>
              </w:rPr>
              <w:t>ërmirësimet e synuara në performancën e MD, përfshirë bashkëpunimin ndërkombëtar dhe kapacitetet për t'u përshtatur me acqui-n</w:t>
            </w:r>
            <w:r w:rsidRPr="000C0E4E">
              <w:rPr>
                <w:rFonts w:ascii="Times New Roman" w:hAnsi="Times New Roman"/>
                <w:sz w:val="20"/>
                <w:lang w:val="sq-AL"/>
              </w:rPr>
              <w:t>ë</w:t>
            </w:r>
            <w:r w:rsidRPr="000C0E4E">
              <w:rPr>
                <w:rFonts w:ascii="Times New Roman" w:hAnsi="Times New Roman"/>
                <w:color w:val="222222"/>
                <w:szCs w:val="22"/>
                <w:lang w:val="sq-AL"/>
              </w:rPr>
              <w:t xml:space="preserve"> e BE</w:t>
            </w:r>
            <w:r w:rsidR="008B4932" w:rsidRPr="000C0E4E">
              <w:rPr>
                <w:rFonts w:ascii="Times New Roman" w:hAnsi="Times New Roman"/>
                <w:color w:val="222222"/>
                <w:szCs w:val="22"/>
                <w:lang w:val="sq-AL"/>
              </w:rPr>
              <w:t xml:space="preserve">. </w:t>
            </w:r>
            <w:r w:rsidRPr="000C0E4E">
              <w:rPr>
                <w:rFonts w:ascii="Times New Roman" w:hAnsi="Times New Roman"/>
                <w:color w:val="222222"/>
                <w:szCs w:val="22"/>
                <w:lang w:val="sq-AL"/>
              </w:rPr>
              <w:t>.</w:t>
            </w:r>
          </w:p>
          <w:p w14:paraId="23080A5E" w14:textId="77777777" w:rsidR="0014421C" w:rsidRPr="000C0E4E" w:rsidRDefault="0014421C" w:rsidP="00925675">
            <w:pPr>
              <w:pStyle w:val="NoSpacing2"/>
              <w:spacing w:line="276" w:lineRule="auto"/>
              <w:jc w:val="both"/>
              <w:rPr>
                <w:rFonts w:ascii="Times New Roman" w:hAnsi="Times New Roman"/>
                <w:iCs/>
                <w:szCs w:val="22"/>
                <w:lang w:val="sq-AL"/>
              </w:rPr>
            </w:pPr>
          </w:p>
        </w:tc>
      </w:tr>
      <w:tr w:rsidR="0014421C" w:rsidRPr="006E5230" w14:paraId="3F5128C1" w14:textId="77777777" w:rsidTr="00547C65">
        <w:trPr>
          <w:trHeight w:val="354"/>
        </w:trPr>
        <w:tc>
          <w:tcPr>
            <w:tcW w:w="3256" w:type="dxa"/>
            <w:vMerge/>
            <w:tcBorders>
              <w:left w:val="single" w:sz="4" w:space="0" w:color="000000"/>
              <w:right w:val="single" w:sz="4" w:space="0" w:color="000000"/>
            </w:tcBorders>
            <w:shd w:val="clear" w:color="auto" w:fill="D9D9D9"/>
            <w:vAlign w:val="center"/>
          </w:tcPr>
          <w:p w14:paraId="57EE4230" w14:textId="77777777" w:rsidR="0014421C" w:rsidRPr="000C0E4E" w:rsidRDefault="0014421C" w:rsidP="00547C65">
            <w:pPr>
              <w:pStyle w:val="NoSpacing2"/>
              <w:spacing w:line="276" w:lineRule="auto"/>
              <w:rPr>
                <w:rFonts w:ascii="Times New Roman" w:hAnsi="Times New Roman"/>
                <w:szCs w:val="22"/>
                <w:lang w:val="sq-AL"/>
              </w:rPr>
            </w:pPr>
          </w:p>
        </w:tc>
        <w:tc>
          <w:tcPr>
            <w:tcW w:w="6662" w:type="dxa"/>
            <w:tcBorders>
              <w:top w:val="single" w:sz="4" w:space="0" w:color="000000"/>
              <w:left w:val="single" w:sz="4" w:space="0" w:color="000000"/>
              <w:bottom w:val="single" w:sz="4" w:space="0" w:color="000000"/>
              <w:right w:val="single" w:sz="4" w:space="0" w:color="000000"/>
            </w:tcBorders>
            <w:shd w:val="clear" w:color="auto" w:fill="D9D9D9"/>
          </w:tcPr>
          <w:p w14:paraId="6A6E0F2A" w14:textId="3B86ECE1" w:rsidR="0014421C" w:rsidRPr="000C0E4E" w:rsidRDefault="0014421C" w:rsidP="00925675">
            <w:pPr>
              <w:pStyle w:val="NoSpacing2"/>
              <w:spacing w:line="276" w:lineRule="auto"/>
              <w:jc w:val="both"/>
              <w:rPr>
                <w:rFonts w:ascii="Times New Roman" w:hAnsi="Times New Roman"/>
                <w:color w:val="222222"/>
                <w:szCs w:val="22"/>
                <w:lang w:val="sq-AL" w:eastAsia="en-GB"/>
              </w:rPr>
            </w:pPr>
            <w:r w:rsidRPr="000C0E4E">
              <w:rPr>
                <w:rFonts w:ascii="Times New Roman" w:hAnsi="Times New Roman"/>
                <w:color w:val="222222"/>
                <w:szCs w:val="22"/>
                <w:lang w:val="sq-AL"/>
              </w:rPr>
              <w:t xml:space="preserve">Opsioni 1 siç përshkruhet më sipër do të lejonte përfundimin e procesit të reformës në drejtësi të mbështetur nga një shumicë dërrmuese në </w:t>
            </w:r>
            <w:r w:rsidR="003E4B1A" w:rsidRPr="000C0E4E">
              <w:rPr>
                <w:rFonts w:ascii="Times New Roman" w:hAnsi="Times New Roman"/>
                <w:color w:val="222222"/>
                <w:szCs w:val="22"/>
                <w:lang w:val="sq-AL"/>
              </w:rPr>
              <w:t>Kuvend</w:t>
            </w:r>
            <w:r w:rsidRPr="000C0E4E">
              <w:rPr>
                <w:rFonts w:ascii="Times New Roman" w:hAnsi="Times New Roman"/>
                <w:color w:val="222222"/>
                <w:szCs w:val="22"/>
                <w:lang w:val="sq-AL"/>
              </w:rPr>
              <w:t xml:space="preserve"> duke përshtatur ndryshimet kushtetuese dhe legjislacionin e qeverisjes së drejtësisë në 2016 dhe do të lejojë modernizimin e zonës së drejtësisë penale me standardet moderne dhe përmirësimin e menaxhimit e bashkërendimin e sektorit ndaj kërkesave për menaxhim efektiv dhe efikas të sektorit. Ai përqendron përpjekjet nga 8 </w:t>
            </w:r>
            <w:r w:rsidR="008B4932" w:rsidRPr="000C0E4E">
              <w:rPr>
                <w:rFonts w:ascii="Times New Roman" w:hAnsi="Times New Roman"/>
                <w:color w:val="222222"/>
                <w:szCs w:val="22"/>
                <w:lang w:val="sq-AL"/>
              </w:rPr>
              <w:t xml:space="preserve">objektivat </w:t>
            </w:r>
            <w:r w:rsidRPr="000C0E4E">
              <w:rPr>
                <w:rFonts w:ascii="Times New Roman" w:hAnsi="Times New Roman"/>
                <w:color w:val="222222"/>
                <w:szCs w:val="22"/>
                <w:lang w:val="sq-AL"/>
              </w:rPr>
              <w:t>e mëparshme në 4 objektiva të politikës, duke marrë parasysh që disa aktivitete kanë përfunduar në fazën aktuale të reformës, dhe disa qëllime mund të bashkohen për të shmangur mbivendosjen dhe për të krijuar një logjikë më të qartë të ndërhyrjes (</w:t>
            </w:r>
            <w:r w:rsidR="008B4932" w:rsidRPr="000C0E4E">
              <w:rPr>
                <w:rFonts w:ascii="Times New Roman" w:hAnsi="Times New Roman"/>
                <w:color w:val="222222"/>
                <w:szCs w:val="22"/>
                <w:lang w:val="sq-AL"/>
              </w:rPr>
              <w:t>s</w:t>
            </w:r>
            <w:r w:rsidRPr="000C0E4E">
              <w:rPr>
                <w:rFonts w:ascii="Times New Roman" w:hAnsi="Times New Roman"/>
                <w:color w:val="222222"/>
                <w:szCs w:val="22"/>
                <w:lang w:val="sq-AL"/>
              </w:rPr>
              <w:t>hih figurën A për ilustrim.)</w:t>
            </w:r>
          </w:p>
          <w:p w14:paraId="1B48B565" w14:textId="77777777" w:rsidR="0014421C" w:rsidRPr="000C0E4E" w:rsidRDefault="0014421C" w:rsidP="00925675">
            <w:pPr>
              <w:pStyle w:val="NoSpacing2"/>
              <w:spacing w:line="276" w:lineRule="auto"/>
              <w:jc w:val="both"/>
              <w:rPr>
                <w:rFonts w:ascii="Times New Roman" w:hAnsi="Times New Roman"/>
                <w:szCs w:val="22"/>
                <w:lang w:val="sq-AL"/>
              </w:rPr>
            </w:pPr>
          </w:p>
          <w:p w14:paraId="4F63B630" w14:textId="1132B5A6" w:rsidR="0014421C" w:rsidRPr="000C0E4E" w:rsidRDefault="0014421C" w:rsidP="00925675">
            <w:pPr>
              <w:pStyle w:val="NoSpacing2"/>
              <w:spacing w:line="276" w:lineRule="auto"/>
              <w:jc w:val="both"/>
              <w:rPr>
                <w:rFonts w:ascii="Times New Roman" w:hAnsi="Times New Roman"/>
                <w:szCs w:val="22"/>
                <w:lang w:val="sq-AL"/>
              </w:rPr>
            </w:pPr>
            <w:r w:rsidRPr="000C0E4E">
              <w:rPr>
                <w:rFonts w:ascii="Times New Roman" w:hAnsi="Times New Roman"/>
                <w:color w:val="222222"/>
                <w:szCs w:val="22"/>
                <w:lang w:val="sq-AL"/>
              </w:rPr>
              <w:t xml:space="preserve">Ky Opsion 1 operon me një koncept të zbatimit të reformave në drejtësi në tre faza. Strategjia e drejtësisë shihet si një proces i vazhdueshëm: ndërsa faza aktuale e reformës 2016-2020 ka krijuar bazën kushtetuese, ligjore dhe institucionale për sektorin e drejtësisë për të arritur standardet evropiane; faza tjetër e 5 (pesë) viteve (nga viti 2021 deri në 2025) do të </w:t>
            </w:r>
            <w:r w:rsidRPr="000C0E4E">
              <w:rPr>
                <w:rFonts w:ascii="Times New Roman" w:hAnsi="Times New Roman"/>
                <w:color w:val="222222"/>
                <w:szCs w:val="22"/>
                <w:lang w:val="sq-AL"/>
              </w:rPr>
              <w:lastRenderedPageBreak/>
              <w:t>konsolidojë këtë kornizë; dhe faza e tretë e fundit</w:t>
            </w:r>
            <w:r w:rsidR="008B4932" w:rsidRPr="000C0E4E">
              <w:rPr>
                <w:rFonts w:ascii="Times New Roman" w:hAnsi="Times New Roman"/>
                <w:color w:val="222222"/>
                <w:szCs w:val="22"/>
                <w:lang w:val="sq-AL"/>
              </w:rPr>
              <w:t>,</w:t>
            </w:r>
            <w:r w:rsidRPr="000C0E4E">
              <w:rPr>
                <w:rFonts w:ascii="Times New Roman" w:hAnsi="Times New Roman"/>
                <w:color w:val="222222"/>
                <w:szCs w:val="22"/>
                <w:lang w:val="sq-AL"/>
              </w:rPr>
              <w:t xml:space="preserve"> prej 4-5 vjetësh</w:t>
            </w:r>
            <w:r w:rsidR="008B4932" w:rsidRPr="000C0E4E">
              <w:rPr>
                <w:rFonts w:ascii="Times New Roman" w:hAnsi="Times New Roman"/>
                <w:color w:val="222222"/>
                <w:szCs w:val="22"/>
                <w:lang w:val="sq-AL"/>
              </w:rPr>
              <w:t>,</w:t>
            </w:r>
            <w:r w:rsidRPr="000C0E4E">
              <w:rPr>
                <w:rFonts w:ascii="Times New Roman" w:hAnsi="Times New Roman"/>
                <w:color w:val="222222"/>
                <w:szCs w:val="22"/>
                <w:lang w:val="sq-AL"/>
              </w:rPr>
              <w:t xml:space="preserve"> do të përqendrohet në ofrimin e shërbimeve në sektorin e drejtësisë sipas standardeve evropiane. Duke pasur parasysh nevojat për investime në gjykata dhe në institucionet e specializuara për shërbimin e provës dhe burgjet është realiste që këto të zbatohen për një periudhë 10-vjeçare, dhe gjendja e ofrimit të shërbimeve në sektor garanton </w:t>
            </w:r>
            <w:r w:rsidR="008B4932" w:rsidRPr="000C0E4E">
              <w:rPr>
                <w:rFonts w:ascii="Times New Roman" w:hAnsi="Times New Roman"/>
                <w:color w:val="222222"/>
                <w:szCs w:val="22"/>
                <w:lang w:val="sq-AL"/>
              </w:rPr>
              <w:t xml:space="preserve">gjithashtu </w:t>
            </w:r>
            <w:r w:rsidRPr="000C0E4E">
              <w:rPr>
                <w:rFonts w:ascii="Times New Roman" w:hAnsi="Times New Roman"/>
                <w:color w:val="222222"/>
                <w:szCs w:val="22"/>
                <w:lang w:val="sq-AL"/>
              </w:rPr>
              <w:t xml:space="preserve">që </w:t>
            </w:r>
            <w:r w:rsidR="003E4B1A" w:rsidRPr="000C0E4E">
              <w:rPr>
                <w:rFonts w:ascii="Times New Roman" w:hAnsi="Times New Roman"/>
                <w:color w:val="222222"/>
                <w:szCs w:val="22"/>
                <w:lang w:val="sq-AL"/>
              </w:rPr>
              <w:t xml:space="preserve">ne </w:t>
            </w:r>
            <w:r w:rsidRPr="000C0E4E">
              <w:rPr>
                <w:rFonts w:ascii="Times New Roman" w:hAnsi="Times New Roman"/>
                <w:color w:val="222222"/>
                <w:szCs w:val="22"/>
                <w:lang w:val="sq-AL"/>
              </w:rPr>
              <w:t>një periudhë 10-vjeçare të rritet në standardet europiane. (</w:t>
            </w:r>
            <w:r w:rsidR="008B4932" w:rsidRPr="000C0E4E">
              <w:rPr>
                <w:rFonts w:ascii="Times New Roman" w:hAnsi="Times New Roman"/>
                <w:color w:val="222222"/>
                <w:szCs w:val="22"/>
                <w:lang w:val="sq-AL"/>
              </w:rPr>
              <w:t>s</w:t>
            </w:r>
            <w:r w:rsidRPr="000C0E4E">
              <w:rPr>
                <w:rFonts w:ascii="Times New Roman" w:hAnsi="Times New Roman"/>
                <w:color w:val="222222"/>
                <w:szCs w:val="22"/>
                <w:lang w:val="sq-AL"/>
              </w:rPr>
              <w:t xml:space="preserve">hih </w:t>
            </w:r>
            <w:r w:rsidR="008B4932" w:rsidRPr="000C0E4E">
              <w:rPr>
                <w:rFonts w:ascii="Times New Roman" w:hAnsi="Times New Roman"/>
                <w:color w:val="222222"/>
                <w:szCs w:val="22"/>
                <w:lang w:val="sq-AL"/>
              </w:rPr>
              <w:t>F</w:t>
            </w:r>
            <w:r w:rsidRPr="000C0E4E">
              <w:rPr>
                <w:rFonts w:ascii="Times New Roman" w:hAnsi="Times New Roman"/>
                <w:color w:val="222222"/>
                <w:szCs w:val="22"/>
                <w:lang w:val="sq-AL"/>
              </w:rPr>
              <w:t>igurën B në aneks për ilustrim). Kostot e p</w:t>
            </w:r>
            <w:r w:rsidRPr="000C0E4E">
              <w:rPr>
                <w:rFonts w:ascii="Times New Roman" w:hAnsi="Times New Roman"/>
                <w:sz w:val="20"/>
                <w:lang w:val="sq-AL"/>
              </w:rPr>
              <w:t xml:space="preserve">ërllogaritura të reformës vlerësohen të jenë 50-57 milion </w:t>
            </w:r>
            <w:r w:rsidR="008B4932" w:rsidRPr="000C0E4E">
              <w:rPr>
                <w:rFonts w:ascii="Times New Roman" w:hAnsi="Times New Roman"/>
                <w:sz w:val="20"/>
                <w:lang w:val="sq-AL"/>
              </w:rPr>
              <w:t>E</w:t>
            </w:r>
            <w:r w:rsidRPr="000C0E4E">
              <w:rPr>
                <w:rFonts w:ascii="Times New Roman" w:hAnsi="Times New Roman"/>
                <w:sz w:val="20"/>
                <w:lang w:val="sq-AL"/>
              </w:rPr>
              <w:t xml:space="preserve">uro gjatë periudhës 5-vjeçare të reformës. </w:t>
            </w:r>
          </w:p>
        </w:tc>
      </w:tr>
      <w:tr w:rsidR="0014421C" w:rsidRPr="000C0E4E" w14:paraId="3D715091" w14:textId="77777777" w:rsidTr="00547C65">
        <w:trPr>
          <w:trHeight w:val="354"/>
        </w:trPr>
        <w:tc>
          <w:tcPr>
            <w:tcW w:w="3256" w:type="dxa"/>
            <w:vMerge/>
            <w:tcBorders>
              <w:left w:val="single" w:sz="4" w:space="0" w:color="000000"/>
              <w:right w:val="single" w:sz="4" w:space="0" w:color="000000"/>
            </w:tcBorders>
            <w:shd w:val="clear" w:color="auto" w:fill="D9D9D9"/>
            <w:vAlign w:val="center"/>
          </w:tcPr>
          <w:p w14:paraId="27953B5F" w14:textId="77777777" w:rsidR="0014421C" w:rsidRPr="000C0E4E" w:rsidRDefault="0014421C" w:rsidP="00547C65">
            <w:pPr>
              <w:pStyle w:val="NoSpacing2"/>
              <w:spacing w:line="276" w:lineRule="auto"/>
              <w:rPr>
                <w:rFonts w:ascii="Times New Roman" w:hAnsi="Times New Roman"/>
                <w:szCs w:val="22"/>
                <w:lang w:val="sq-AL"/>
              </w:rPr>
            </w:pPr>
          </w:p>
        </w:tc>
        <w:tc>
          <w:tcPr>
            <w:tcW w:w="6662" w:type="dxa"/>
            <w:tcBorders>
              <w:top w:val="single" w:sz="4" w:space="0" w:color="000000"/>
              <w:left w:val="single" w:sz="4" w:space="0" w:color="000000"/>
              <w:bottom w:val="single" w:sz="4" w:space="0" w:color="000000"/>
              <w:right w:val="single" w:sz="4" w:space="0" w:color="000000"/>
            </w:tcBorders>
            <w:shd w:val="clear" w:color="auto" w:fill="D9D9D9"/>
          </w:tcPr>
          <w:p w14:paraId="23137B63" w14:textId="426A04B2" w:rsidR="0014421C" w:rsidRPr="000C0E4E" w:rsidRDefault="0014421C" w:rsidP="00925675">
            <w:pPr>
              <w:pStyle w:val="NoSpacing2"/>
              <w:spacing w:line="276" w:lineRule="auto"/>
              <w:jc w:val="both"/>
              <w:rPr>
                <w:rFonts w:ascii="Times New Roman" w:hAnsi="Times New Roman"/>
                <w:szCs w:val="22"/>
                <w:lang w:val="sq-AL"/>
              </w:rPr>
            </w:pPr>
            <w:r w:rsidRPr="000C0E4E">
              <w:rPr>
                <w:rFonts w:ascii="Times New Roman" w:hAnsi="Times New Roman"/>
                <w:color w:val="222222"/>
                <w:szCs w:val="22"/>
                <w:lang w:val="sq-AL"/>
              </w:rPr>
              <w:t xml:space="preserve">Opsioni 2: Ky opsion do të ishte i ngjashëm me Opsionin 1, por me investime dhe përmirësime të synuara për ofrimin e shërbimeve të </w:t>
            </w:r>
            <w:r w:rsidR="003E4B1A" w:rsidRPr="000C0E4E">
              <w:rPr>
                <w:rFonts w:ascii="Times New Roman" w:hAnsi="Times New Roman"/>
                <w:color w:val="222222"/>
                <w:szCs w:val="22"/>
                <w:lang w:val="sq-AL"/>
              </w:rPr>
              <w:t>per</w:t>
            </w:r>
            <w:r w:rsidRPr="000C0E4E">
              <w:rPr>
                <w:rFonts w:ascii="Times New Roman" w:hAnsi="Times New Roman"/>
                <w:color w:val="222222"/>
                <w:szCs w:val="22"/>
                <w:lang w:val="sq-AL"/>
              </w:rPr>
              <w:t xml:space="preserve">mbledhura në 5 (pesë) vjet, </w:t>
            </w:r>
            <w:r w:rsidR="008B4932" w:rsidRPr="000C0E4E">
              <w:rPr>
                <w:rFonts w:ascii="Times New Roman" w:hAnsi="Times New Roman"/>
                <w:color w:val="222222"/>
                <w:szCs w:val="22"/>
                <w:lang w:val="sq-AL"/>
              </w:rPr>
              <w:t xml:space="preserve">pra. </w:t>
            </w:r>
            <w:r w:rsidRPr="000C0E4E">
              <w:rPr>
                <w:rFonts w:ascii="Times New Roman" w:hAnsi="Times New Roman"/>
                <w:color w:val="222222"/>
                <w:szCs w:val="22"/>
                <w:lang w:val="sq-AL"/>
              </w:rPr>
              <w:t>2021 deri në 2025. Kostoja e p</w:t>
            </w:r>
            <w:r w:rsidRPr="000C0E4E">
              <w:rPr>
                <w:rFonts w:ascii="Times New Roman" w:hAnsi="Times New Roman"/>
                <w:sz w:val="20"/>
                <w:lang w:val="sq-AL"/>
              </w:rPr>
              <w:t xml:space="preserve">ërllogaritur do të ishte rreth ose mbi 100 milion </w:t>
            </w:r>
            <w:r w:rsidR="008B4932" w:rsidRPr="000C0E4E">
              <w:rPr>
                <w:rFonts w:ascii="Times New Roman" w:hAnsi="Times New Roman"/>
                <w:sz w:val="20"/>
                <w:lang w:val="sq-AL"/>
              </w:rPr>
              <w:t>E</w:t>
            </w:r>
            <w:r w:rsidRPr="000C0E4E">
              <w:rPr>
                <w:rFonts w:ascii="Times New Roman" w:hAnsi="Times New Roman"/>
                <w:sz w:val="20"/>
                <w:lang w:val="sq-AL"/>
              </w:rPr>
              <w:t>uro për periudhën 5-vjeçare.</w:t>
            </w:r>
          </w:p>
        </w:tc>
      </w:tr>
      <w:tr w:rsidR="0014421C" w:rsidRPr="006E5230" w14:paraId="030E5992" w14:textId="77777777" w:rsidTr="00547C65">
        <w:trPr>
          <w:trHeight w:val="354"/>
        </w:trPr>
        <w:tc>
          <w:tcPr>
            <w:tcW w:w="3256" w:type="dxa"/>
            <w:vMerge w:val="restart"/>
            <w:tcBorders>
              <w:top w:val="single" w:sz="4" w:space="0" w:color="000000"/>
              <w:left w:val="single" w:sz="4" w:space="0" w:color="000000"/>
              <w:right w:val="single" w:sz="4" w:space="0" w:color="000000"/>
            </w:tcBorders>
            <w:shd w:val="clear" w:color="auto" w:fill="D9D9D9"/>
            <w:vAlign w:val="center"/>
          </w:tcPr>
          <w:p w14:paraId="3F2CAF14" w14:textId="77777777" w:rsidR="0014421C" w:rsidRPr="000C0E4E" w:rsidRDefault="0014421C" w:rsidP="00547C65">
            <w:pPr>
              <w:pStyle w:val="NoSpacing2"/>
              <w:spacing w:line="276" w:lineRule="auto"/>
              <w:rPr>
                <w:rFonts w:ascii="Times New Roman" w:hAnsi="Times New Roman"/>
                <w:b/>
                <w:szCs w:val="22"/>
                <w:lang w:val="sq-AL"/>
              </w:rPr>
            </w:pPr>
            <w:r w:rsidRPr="000C0E4E">
              <w:rPr>
                <w:rFonts w:ascii="Times New Roman" w:hAnsi="Times New Roman"/>
                <w:b/>
                <w:szCs w:val="22"/>
                <w:lang w:val="sq-AL"/>
              </w:rPr>
              <w:t>Analiza e ndikimit</w:t>
            </w:r>
          </w:p>
        </w:tc>
        <w:tc>
          <w:tcPr>
            <w:tcW w:w="6662" w:type="dxa"/>
            <w:tcBorders>
              <w:top w:val="single" w:sz="4" w:space="0" w:color="000000"/>
              <w:left w:val="single" w:sz="4" w:space="0" w:color="000000"/>
              <w:bottom w:val="single" w:sz="4" w:space="0" w:color="000000"/>
              <w:right w:val="single" w:sz="4" w:space="0" w:color="000000"/>
            </w:tcBorders>
            <w:shd w:val="clear" w:color="auto" w:fill="D9D9D9"/>
          </w:tcPr>
          <w:p w14:paraId="30457B64" w14:textId="77777777" w:rsidR="0014421C" w:rsidRPr="000C0E4E" w:rsidRDefault="0014421C" w:rsidP="00925675">
            <w:pPr>
              <w:pStyle w:val="NoSpacing2"/>
              <w:spacing w:line="276" w:lineRule="auto"/>
              <w:jc w:val="both"/>
              <w:rPr>
                <w:rFonts w:ascii="Times New Roman" w:hAnsi="Times New Roman"/>
                <w:color w:val="222222"/>
                <w:szCs w:val="22"/>
                <w:lang w:val="sq-AL"/>
              </w:rPr>
            </w:pPr>
            <w:r w:rsidRPr="000C0E4E">
              <w:rPr>
                <w:rFonts w:ascii="Times New Roman" w:hAnsi="Times New Roman"/>
                <w:color w:val="222222"/>
                <w:szCs w:val="22"/>
                <w:lang w:val="sq-AL"/>
              </w:rPr>
              <w:t>Shënim i përgjithshëm: Edhe përmirësime të vogla në performancën e institucioneve të sektorit të drejtësisë dhe kornizën ligjore mund të kenë ndikime të rëndësishme në institucionet, bizneset dhe individët në një vend. Ato gjithashtu mund të kenë ndikim në marrëdhëniet ndërkombëtare.</w:t>
            </w:r>
          </w:p>
          <w:p w14:paraId="749B7F18" w14:textId="56394D9C" w:rsidR="0014421C" w:rsidRPr="000C0E4E" w:rsidRDefault="0014421C" w:rsidP="00925675">
            <w:pPr>
              <w:pStyle w:val="NoSpacing2"/>
              <w:spacing w:line="276" w:lineRule="auto"/>
              <w:jc w:val="both"/>
              <w:rPr>
                <w:rFonts w:ascii="Times New Roman" w:hAnsi="Times New Roman"/>
                <w:color w:val="222222"/>
                <w:szCs w:val="22"/>
                <w:lang w:val="sq-AL"/>
              </w:rPr>
            </w:pPr>
            <w:r w:rsidRPr="000C0E4E">
              <w:rPr>
                <w:rFonts w:ascii="Times New Roman" w:hAnsi="Times New Roman"/>
                <w:color w:val="222222"/>
                <w:szCs w:val="22"/>
                <w:lang w:val="sq-AL"/>
              </w:rPr>
              <w:t>Një hap përpara në performancën e institucioneve të drejtësisë</w:t>
            </w:r>
            <w:r w:rsidR="008B4932" w:rsidRPr="000C0E4E">
              <w:rPr>
                <w:rFonts w:ascii="Times New Roman" w:hAnsi="Times New Roman"/>
                <w:color w:val="222222"/>
                <w:szCs w:val="22"/>
                <w:lang w:val="sq-AL"/>
              </w:rPr>
              <w:t>,</w:t>
            </w:r>
            <w:r w:rsidRPr="000C0E4E">
              <w:rPr>
                <w:rFonts w:ascii="Times New Roman" w:hAnsi="Times New Roman"/>
                <w:color w:val="222222"/>
                <w:szCs w:val="22"/>
                <w:lang w:val="sq-AL"/>
              </w:rPr>
              <w:t xml:space="preserve"> siç pretendohet </w:t>
            </w:r>
            <w:r w:rsidR="008B4932" w:rsidRPr="000C0E4E">
              <w:rPr>
                <w:rFonts w:ascii="Times New Roman" w:hAnsi="Times New Roman"/>
                <w:color w:val="222222"/>
                <w:szCs w:val="22"/>
                <w:lang w:val="sq-AL"/>
              </w:rPr>
              <w:t xml:space="preserve">nga </w:t>
            </w:r>
            <w:r w:rsidRPr="000C0E4E">
              <w:rPr>
                <w:rFonts w:ascii="Times New Roman" w:hAnsi="Times New Roman"/>
                <w:color w:val="222222"/>
                <w:szCs w:val="22"/>
                <w:lang w:val="sq-AL"/>
              </w:rPr>
              <w:t>reform</w:t>
            </w:r>
            <w:r w:rsidR="008B4932" w:rsidRPr="000C0E4E">
              <w:rPr>
                <w:rFonts w:ascii="Times New Roman" w:hAnsi="Times New Roman"/>
                <w:color w:val="222222"/>
                <w:szCs w:val="22"/>
                <w:lang w:val="sq-AL"/>
              </w:rPr>
              <w:t>a</w:t>
            </w:r>
            <w:r w:rsidRPr="000C0E4E">
              <w:rPr>
                <w:rFonts w:ascii="Times New Roman" w:hAnsi="Times New Roman"/>
                <w:color w:val="222222"/>
                <w:szCs w:val="22"/>
                <w:lang w:val="sq-AL"/>
              </w:rPr>
              <w:t xml:space="preserve"> në drejtësi në </w:t>
            </w:r>
            <w:r w:rsidR="008B4932" w:rsidRPr="000C0E4E">
              <w:rPr>
                <w:rFonts w:ascii="Times New Roman" w:hAnsi="Times New Roman"/>
                <w:color w:val="222222"/>
                <w:szCs w:val="22"/>
                <w:lang w:val="sq-AL"/>
              </w:rPr>
              <w:t>vazhdim</w:t>
            </w:r>
            <w:r w:rsidRPr="000C0E4E">
              <w:rPr>
                <w:rFonts w:ascii="Times New Roman" w:hAnsi="Times New Roman"/>
                <w:color w:val="222222"/>
                <w:szCs w:val="22"/>
                <w:lang w:val="sq-AL"/>
              </w:rPr>
              <w:t xml:space="preserve"> dhe të propozuar mund të jetë një ndryshim </w:t>
            </w:r>
            <w:r w:rsidR="003E4B1A" w:rsidRPr="000C0E4E">
              <w:rPr>
                <w:rFonts w:ascii="Times New Roman" w:hAnsi="Times New Roman"/>
                <w:color w:val="222222"/>
                <w:szCs w:val="22"/>
                <w:lang w:val="sq-AL"/>
              </w:rPr>
              <w:t xml:space="preserve">kursi </w:t>
            </w:r>
            <w:r w:rsidRPr="000C0E4E">
              <w:rPr>
                <w:rFonts w:ascii="Times New Roman" w:hAnsi="Times New Roman"/>
                <w:color w:val="222222"/>
                <w:szCs w:val="22"/>
                <w:lang w:val="sq-AL"/>
              </w:rPr>
              <w:t>për shoqërinë dhe ekonominë.</w:t>
            </w:r>
          </w:p>
          <w:p w14:paraId="0C67BEC6" w14:textId="6F634EC8" w:rsidR="0014421C" w:rsidRPr="000C0E4E" w:rsidRDefault="0014421C" w:rsidP="00925675">
            <w:pPr>
              <w:pStyle w:val="NoSpacing2"/>
              <w:spacing w:line="276" w:lineRule="auto"/>
              <w:jc w:val="both"/>
              <w:rPr>
                <w:rFonts w:ascii="Times New Roman" w:hAnsi="Times New Roman"/>
                <w:color w:val="222222"/>
                <w:szCs w:val="22"/>
                <w:lang w:val="sq-AL" w:eastAsia="en-GB"/>
              </w:rPr>
            </w:pPr>
            <w:r w:rsidRPr="000C0E4E">
              <w:rPr>
                <w:rFonts w:ascii="Times New Roman" w:hAnsi="Times New Roman"/>
                <w:color w:val="222222"/>
                <w:szCs w:val="22"/>
                <w:lang w:val="sq-AL"/>
              </w:rPr>
              <w:t>Ndikimet e prit</w:t>
            </w:r>
            <w:r w:rsidR="008B4932" w:rsidRPr="000C0E4E">
              <w:rPr>
                <w:rFonts w:ascii="Times New Roman" w:hAnsi="Times New Roman"/>
                <w:color w:val="222222"/>
                <w:szCs w:val="22"/>
                <w:lang w:val="sq-AL"/>
              </w:rPr>
              <w:t>shme</w:t>
            </w:r>
            <w:r w:rsidRPr="000C0E4E">
              <w:rPr>
                <w:rFonts w:ascii="Times New Roman" w:hAnsi="Times New Roman"/>
                <w:color w:val="222222"/>
                <w:szCs w:val="22"/>
                <w:lang w:val="sq-AL"/>
              </w:rPr>
              <w:t xml:space="preserve"> janë përshkruar në përmbledhjen më poshtë dhe përshkrimi më i hollësishëm i rezultateve të pritura gjenden në skicën e detajuar të strategjisë në Shtojcën 1.</w:t>
            </w:r>
          </w:p>
        </w:tc>
      </w:tr>
      <w:tr w:rsidR="0014421C" w:rsidRPr="006E5230" w14:paraId="25A36F24" w14:textId="77777777" w:rsidTr="00547C65">
        <w:trPr>
          <w:trHeight w:val="354"/>
        </w:trPr>
        <w:tc>
          <w:tcPr>
            <w:tcW w:w="3256" w:type="dxa"/>
            <w:vMerge/>
            <w:tcBorders>
              <w:left w:val="single" w:sz="4" w:space="0" w:color="000000"/>
              <w:right w:val="single" w:sz="4" w:space="0" w:color="000000"/>
            </w:tcBorders>
            <w:shd w:val="clear" w:color="auto" w:fill="D9D9D9"/>
            <w:vAlign w:val="center"/>
          </w:tcPr>
          <w:p w14:paraId="588EECE3" w14:textId="77777777" w:rsidR="0014421C" w:rsidRPr="000C0E4E" w:rsidRDefault="0014421C" w:rsidP="00547C65">
            <w:pPr>
              <w:pStyle w:val="NoSpacing2"/>
              <w:spacing w:line="276" w:lineRule="auto"/>
              <w:rPr>
                <w:rFonts w:ascii="Times New Roman" w:hAnsi="Times New Roman"/>
                <w:szCs w:val="22"/>
                <w:lang w:val="sq-AL"/>
              </w:rPr>
            </w:pPr>
          </w:p>
        </w:tc>
        <w:tc>
          <w:tcPr>
            <w:tcW w:w="6662" w:type="dxa"/>
            <w:tcBorders>
              <w:top w:val="single" w:sz="4" w:space="0" w:color="000000"/>
              <w:left w:val="single" w:sz="4" w:space="0" w:color="000000"/>
              <w:bottom w:val="single" w:sz="4" w:space="0" w:color="000000"/>
              <w:right w:val="single" w:sz="4" w:space="0" w:color="000000"/>
            </w:tcBorders>
            <w:shd w:val="clear" w:color="auto" w:fill="D9D9D9"/>
          </w:tcPr>
          <w:p w14:paraId="7E2298CE" w14:textId="77777777" w:rsidR="0014421C" w:rsidRPr="000C0E4E" w:rsidRDefault="0014421C" w:rsidP="00925675">
            <w:pPr>
              <w:pStyle w:val="NoSpacing2"/>
              <w:spacing w:line="276" w:lineRule="auto"/>
              <w:jc w:val="both"/>
              <w:rPr>
                <w:rFonts w:ascii="Times New Roman" w:hAnsi="Times New Roman"/>
                <w:szCs w:val="22"/>
                <w:lang w:val="sq-AL"/>
              </w:rPr>
            </w:pPr>
            <w:r w:rsidRPr="000C0E4E">
              <w:rPr>
                <w:rFonts w:ascii="Times New Roman" w:hAnsi="Times New Roman"/>
                <w:szCs w:val="22"/>
                <w:lang w:val="sq-AL"/>
              </w:rPr>
              <w:t>Ndikimi ekonomik</w:t>
            </w:r>
          </w:p>
          <w:p w14:paraId="104D0D9A" w14:textId="4FD24B30" w:rsidR="0014421C" w:rsidRPr="000C0E4E" w:rsidRDefault="0014421C" w:rsidP="00925675">
            <w:pPr>
              <w:pStyle w:val="NoSpacing2"/>
              <w:spacing w:line="276" w:lineRule="auto"/>
              <w:jc w:val="both"/>
              <w:rPr>
                <w:rFonts w:ascii="Times New Roman" w:hAnsi="Times New Roman"/>
                <w:color w:val="222222"/>
                <w:szCs w:val="22"/>
                <w:lang w:val="sq-AL"/>
              </w:rPr>
            </w:pPr>
            <w:r w:rsidRPr="000C0E4E">
              <w:rPr>
                <w:rFonts w:ascii="Times New Roman" w:hAnsi="Times New Roman"/>
                <w:color w:val="222222"/>
                <w:szCs w:val="22"/>
                <w:lang w:val="sq-AL"/>
              </w:rPr>
              <w:t>Ndikimi ekonomik është i vështirë të vlerësohet nga një reformë kaq e gjerë, por është pa përmbajtje. Këtu, ne nuk jemi përpjekur të vendosim shifra në ndikim, por kemi përshkruar ndikimet e prit</w:t>
            </w:r>
            <w:r w:rsidR="008B4932" w:rsidRPr="000C0E4E">
              <w:rPr>
                <w:rFonts w:ascii="Times New Roman" w:hAnsi="Times New Roman"/>
                <w:color w:val="222222"/>
                <w:szCs w:val="22"/>
                <w:lang w:val="sq-AL"/>
              </w:rPr>
              <w:t>shme</w:t>
            </w:r>
            <w:r w:rsidRPr="000C0E4E">
              <w:rPr>
                <w:rFonts w:ascii="Times New Roman" w:hAnsi="Times New Roman"/>
                <w:color w:val="222222"/>
                <w:szCs w:val="22"/>
                <w:lang w:val="sq-AL"/>
              </w:rPr>
              <w:t xml:space="preserve"> ekonomike në terma të përgjithshëm.</w:t>
            </w:r>
          </w:p>
          <w:p w14:paraId="770F7CAC" w14:textId="519B4614" w:rsidR="0014421C" w:rsidRPr="000C0E4E" w:rsidRDefault="0014421C" w:rsidP="00925675">
            <w:pPr>
              <w:pStyle w:val="NoSpacing2"/>
              <w:spacing w:line="276" w:lineRule="auto"/>
              <w:jc w:val="both"/>
              <w:rPr>
                <w:rFonts w:ascii="Times New Roman" w:hAnsi="Times New Roman"/>
                <w:color w:val="222222"/>
                <w:szCs w:val="22"/>
                <w:lang w:val="sq-AL" w:eastAsia="en-GB"/>
              </w:rPr>
            </w:pPr>
            <w:r w:rsidRPr="000C0E4E">
              <w:rPr>
                <w:rFonts w:ascii="Times New Roman" w:hAnsi="Times New Roman"/>
                <w:color w:val="222222"/>
                <w:szCs w:val="22"/>
                <w:lang w:val="sq-AL"/>
              </w:rPr>
              <w:t xml:space="preserve">Funksionimi i plotë i gjykatave të SPAC dhe zyrës së Prokurorisë Speciale dhe Byrosë Kombëtare të Hetimit pritet të shkurtojë kohën dhe eventualisht të </w:t>
            </w:r>
            <w:r w:rsidR="008B4932" w:rsidRPr="000C0E4E">
              <w:rPr>
                <w:rFonts w:ascii="Times New Roman" w:hAnsi="Times New Roman"/>
                <w:color w:val="222222"/>
                <w:szCs w:val="22"/>
                <w:lang w:val="sq-AL"/>
              </w:rPr>
              <w:t>m</w:t>
            </w:r>
            <w:r w:rsidR="008B4932" w:rsidRPr="000C0E4E">
              <w:rPr>
                <w:rFonts w:ascii="Times New Roman" w:hAnsi="Times New Roman"/>
                <w:lang w:val="sq-AL"/>
              </w:rPr>
              <w:t>ë</w:t>
            </w:r>
            <w:r w:rsidR="008B4932" w:rsidRPr="000C0E4E">
              <w:rPr>
                <w:rFonts w:ascii="Times New Roman" w:hAnsi="Times New Roman"/>
                <w:color w:val="222222"/>
                <w:szCs w:val="22"/>
                <w:lang w:val="sq-AL"/>
              </w:rPr>
              <w:t>njanoj</w:t>
            </w:r>
            <w:r w:rsidR="008B4932" w:rsidRPr="000C0E4E">
              <w:rPr>
                <w:rFonts w:ascii="Times New Roman" w:hAnsi="Times New Roman"/>
                <w:lang w:val="sq-AL"/>
              </w:rPr>
              <w:t>ë</w:t>
            </w:r>
            <w:r w:rsidR="008B4932" w:rsidRPr="000C0E4E">
              <w:rPr>
                <w:rFonts w:ascii="Times New Roman" w:hAnsi="Times New Roman"/>
                <w:color w:val="222222"/>
                <w:szCs w:val="22"/>
                <w:lang w:val="sq-AL"/>
              </w:rPr>
              <w:t xml:space="preserve"> </w:t>
            </w:r>
            <w:r w:rsidRPr="000C0E4E">
              <w:rPr>
                <w:rFonts w:ascii="Times New Roman" w:hAnsi="Times New Roman"/>
                <w:color w:val="222222"/>
                <w:szCs w:val="22"/>
                <w:lang w:val="sq-AL"/>
              </w:rPr>
              <w:t>praktikisht korrupsionin dhe krimin e organizuar. Përmirësimet në funksionimin e sistemit gjyqësor, në legjislacionin që ndikon në biznes dhe eleminimin e korrupsionit në sistemin gjyqësor priten të kenë ndikim të thellë në lehtësinë e të bërit biznes, përfshirë zbatimin e kontratës, zgjidhjen e falimentimit, etj. Ndikimi, gjatë kësaj kohe, mund të matet në përqindjet e PBB-së.</w:t>
            </w:r>
          </w:p>
          <w:p w14:paraId="282EC760" w14:textId="77777777" w:rsidR="0014421C" w:rsidRPr="000C0E4E" w:rsidRDefault="0014421C" w:rsidP="00925675">
            <w:pPr>
              <w:pStyle w:val="NoSpacing2"/>
              <w:spacing w:line="276" w:lineRule="auto"/>
              <w:jc w:val="both"/>
              <w:rPr>
                <w:rFonts w:ascii="Times New Roman" w:hAnsi="Times New Roman"/>
                <w:szCs w:val="22"/>
                <w:lang w:val="sq-AL"/>
              </w:rPr>
            </w:pPr>
          </w:p>
        </w:tc>
      </w:tr>
      <w:tr w:rsidR="0014421C" w:rsidRPr="006E5230" w14:paraId="22BCCB12" w14:textId="77777777" w:rsidTr="00547C65">
        <w:trPr>
          <w:trHeight w:val="309"/>
        </w:trPr>
        <w:tc>
          <w:tcPr>
            <w:tcW w:w="3256" w:type="dxa"/>
            <w:vMerge/>
            <w:tcBorders>
              <w:left w:val="single" w:sz="4" w:space="0" w:color="000000"/>
              <w:right w:val="single" w:sz="4" w:space="0" w:color="000000"/>
            </w:tcBorders>
            <w:shd w:val="clear" w:color="auto" w:fill="D9D9D9"/>
            <w:vAlign w:val="center"/>
          </w:tcPr>
          <w:p w14:paraId="09EB7393" w14:textId="77777777" w:rsidR="0014421C" w:rsidRPr="000C0E4E" w:rsidRDefault="0014421C" w:rsidP="00547C65">
            <w:pPr>
              <w:pStyle w:val="NoSpacing2"/>
              <w:spacing w:line="276" w:lineRule="auto"/>
              <w:rPr>
                <w:rFonts w:ascii="Times New Roman" w:hAnsi="Times New Roman"/>
                <w:szCs w:val="22"/>
                <w:lang w:val="sq-AL"/>
              </w:rPr>
            </w:pPr>
          </w:p>
        </w:tc>
        <w:tc>
          <w:tcPr>
            <w:tcW w:w="6662" w:type="dxa"/>
            <w:tcBorders>
              <w:top w:val="single" w:sz="4" w:space="0" w:color="000000"/>
              <w:left w:val="single" w:sz="4" w:space="0" w:color="000000"/>
              <w:bottom w:val="single" w:sz="4" w:space="0" w:color="000000"/>
              <w:right w:val="single" w:sz="4" w:space="0" w:color="000000"/>
            </w:tcBorders>
            <w:shd w:val="clear" w:color="auto" w:fill="D9D9D9"/>
          </w:tcPr>
          <w:p w14:paraId="28BD8A6C" w14:textId="77777777" w:rsidR="0014421C" w:rsidRPr="000C0E4E" w:rsidRDefault="0014421C" w:rsidP="00925675">
            <w:pPr>
              <w:pStyle w:val="NoSpacing2"/>
              <w:spacing w:line="276" w:lineRule="auto"/>
              <w:jc w:val="both"/>
              <w:rPr>
                <w:rFonts w:ascii="Times New Roman" w:hAnsi="Times New Roman"/>
                <w:szCs w:val="22"/>
                <w:lang w:val="sq-AL"/>
              </w:rPr>
            </w:pPr>
            <w:r w:rsidRPr="000C0E4E">
              <w:rPr>
                <w:rFonts w:ascii="Times New Roman" w:hAnsi="Times New Roman"/>
                <w:szCs w:val="22"/>
                <w:lang w:val="sq-AL"/>
              </w:rPr>
              <w:t>Ndikimi social</w:t>
            </w:r>
          </w:p>
          <w:p w14:paraId="0A7417AC" w14:textId="218F39FA" w:rsidR="0014421C" w:rsidRPr="000C0E4E" w:rsidRDefault="0014421C" w:rsidP="00925675">
            <w:pPr>
              <w:pStyle w:val="NoSpacing2"/>
              <w:spacing w:line="276" w:lineRule="auto"/>
              <w:jc w:val="both"/>
              <w:rPr>
                <w:rFonts w:ascii="Times New Roman" w:hAnsi="Times New Roman"/>
                <w:szCs w:val="22"/>
                <w:lang w:val="sq-AL"/>
              </w:rPr>
            </w:pPr>
            <w:r w:rsidRPr="000C0E4E">
              <w:rPr>
                <w:rFonts w:ascii="Times New Roman" w:hAnsi="Times New Roman"/>
                <w:color w:val="222222"/>
                <w:szCs w:val="22"/>
                <w:lang w:val="sq-AL"/>
              </w:rPr>
              <w:t xml:space="preserve">Modernizimi i </w:t>
            </w:r>
            <w:r w:rsidR="008B4932" w:rsidRPr="000C0E4E">
              <w:rPr>
                <w:rFonts w:ascii="Times New Roman" w:hAnsi="Times New Roman"/>
                <w:color w:val="222222"/>
                <w:szCs w:val="22"/>
                <w:lang w:val="sq-AL"/>
              </w:rPr>
              <w:t>K</w:t>
            </w:r>
            <w:r w:rsidRPr="000C0E4E">
              <w:rPr>
                <w:rFonts w:ascii="Times New Roman" w:hAnsi="Times New Roman"/>
                <w:color w:val="222222"/>
                <w:szCs w:val="22"/>
                <w:lang w:val="sq-AL"/>
              </w:rPr>
              <w:t xml:space="preserve">odit të </w:t>
            </w:r>
            <w:r w:rsidR="008B4932" w:rsidRPr="000C0E4E">
              <w:rPr>
                <w:rFonts w:ascii="Times New Roman" w:hAnsi="Times New Roman"/>
                <w:color w:val="222222"/>
                <w:szCs w:val="22"/>
                <w:lang w:val="sq-AL"/>
              </w:rPr>
              <w:t>P</w:t>
            </w:r>
            <w:r w:rsidRPr="000C0E4E">
              <w:rPr>
                <w:rFonts w:ascii="Times New Roman" w:hAnsi="Times New Roman"/>
                <w:color w:val="222222"/>
                <w:szCs w:val="22"/>
                <w:lang w:val="sq-AL"/>
              </w:rPr>
              <w:t xml:space="preserve">rocedurës </w:t>
            </w:r>
            <w:r w:rsidR="008B4932" w:rsidRPr="000C0E4E">
              <w:rPr>
                <w:rFonts w:ascii="Times New Roman" w:hAnsi="Times New Roman"/>
                <w:color w:val="222222"/>
                <w:szCs w:val="22"/>
                <w:lang w:val="sq-AL"/>
              </w:rPr>
              <w:t>P</w:t>
            </w:r>
            <w:r w:rsidRPr="000C0E4E">
              <w:rPr>
                <w:rFonts w:ascii="Times New Roman" w:hAnsi="Times New Roman"/>
                <w:color w:val="222222"/>
                <w:szCs w:val="22"/>
                <w:lang w:val="sq-AL"/>
              </w:rPr>
              <w:t xml:space="preserve">enale dhe </w:t>
            </w:r>
            <w:r w:rsidR="008B4932" w:rsidRPr="000C0E4E">
              <w:rPr>
                <w:rFonts w:ascii="Times New Roman" w:hAnsi="Times New Roman"/>
                <w:color w:val="222222"/>
                <w:szCs w:val="22"/>
                <w:lang w:val="sq-AL"/>
              </w:rPr>
              <w:t>K</w:t>
            </w:r>
            <w:r w:rsidRPr="000C0E4E">
              <w:rPr>
                <w:rFonts w:ascii="Times New Roman" w:hAnsi="Times New Roman"/>
                <w:color w:val="222222"/>
                <w:szCs w:val="22"/>
                <w:lang w:val="sq-AL"/>
              </w:rPr>
              <w:t xml:space="preserve">odit </w:t>
            </w:r>
            <w:r w:rsidR="008B4932" w:rsidRPr="000C0E4E">
              <w:rPr>
                <w:rFonts w:ascii="Times New Roman" w:hAnsi="Times New Roman"/>
                <w:color w:val="222222"/>
                <w:szCs w:val="22"/>
                <w:lang w:val="sq-AL"/>
              </w:rPr>
              <w:t>P</w:t>
            </w:r>
            <w:r w:rsidRPr="000C0E4E">
              <w:rPr>
                <w:rFonts w:ascii="Times New Roman" w:hAnsi="Times New Roman"/>
                <w:color w:val="222222"/>
                <w:szCs w:val="22"/>
                <w:lang w:val="sq-AL"/>
              </w:rPr>
              <w:t xml:space="preserve">enal dhe përmirësimi i funksionimit të institucioneve të drejtësisë penale me hapësirë ​​për punë më të mirë parandaluese, efikasitet më të lartë përmes qasjes së integruar nga institucionet e drejtësisë, më pak synim në dënime dhe më shumë përqendrim në risocializim, riintegrim , rehabilitim mund të pritet të rezultojë në rënie të nivelit të krimit dhe në më pak kosto për sistemet e shtrenjta të burgjeve. Këto përmirësime do të nënkuptojnë gjithashtu standarde më të mira të të drejtave të njeriut dhe më pak kosto </w:t>
            </w:r>
            <w:r w:rsidRPr="000C0E4E">
              <w:rPr>
                <w:rFonts w:ascii="Times New Roman" w:hAnsi="Times New Roman"/>
                <w:color w:val="222222"/>
                <w:szCs w:val="22"/>
                <w:lang w:val="sq-AL"/>
              </w:rPr>
              <w:lastRenderedPageBreak/>
              <w:t>sociale për familjet dhe autorët e krimit pasi dënimet alternative do të përdoren më shumë.</w:t>
            </w:r>
            <w:r w:rsidRPr="000C0E4E">
              <w:rPr>
                <w:rFonts w:ascii="Times New Roman" w:hAnsi="Times New Roman"/>
                <w:szCs w:val="22"/>
                <w:lang w:val="sq-AL"/>
              </w:rPr>
              <w:tab/>
            </w:r>
          </w:p>
        </w:tc>
      </w:tr>
      <w:tr w:rsidR="0014421C" w:rsidRPr="006E5230" w14:paraId="34FE18D4" w14:textId="77777777" w:rsidTr="00547C65">
        <w:trPr>
          <w:trHeight w:val="354"/>
        </w:trPr>
        <w:tc>
          <w:tcPr>
            <w:tcW w:w="3256" w:type="dxa"/>
            <w:vMerge/>
            <w:tcBorders>
              <w:left w:val="single" w:sz="4" w:space="0" w:color="000000"/>
              <w:right w:val="single" w:sz="4" w:space="0" w:color="000000"/>
            </w:tcBorders>
            <w:shd w:val="clear" w:color="auto" w:fill="D9D9D9"/>
            <w:vAlign w:val="center"/>
          </w:tcPr>
          <w:p w14:paraId="3FC7441C" w14:textId="77777777" w:rsidR="0014421C" w:rsidRPr="000C0E4E" w:rsidRDefault="0014421C" w:rsidP="00547C65">
            <w:pPr>
              <w:pStyle w:val="NoSpacing2"/>
              <w:spacing w:line="276" w:lineRule="auto"/>
              <w:rPr>
                <w:rFonts w:ascii="Times New Roman" w:hAnsi="Times New Roman"/>
                <w:szCs w:val="22"/>
                <w:lang w:val="sq-AL"/>
              </w:rPr>
            </w:pPr>
          </w:p>
        </w:tc>
        <w:tc>
          <w:tcPr>
            <w:tcW w:w="6662" w:type="dxa"/>
            <w:tcBorders>
              <w:top w:val="single" w:sz="4" w:space="0" w:color="000000"/>
              <w:left w:val="single" w:sz="4" w:space="0" w:color="000000"/>
              <w:bottom w:val="single" w:sz="4" w:space="0" w:color="000000"/>
              <w:right w:val="single" w:sz="4" w:space="0" w:color="000000"/>
            </w:tcBorders>
            <w:shd w:val="clear" w:color="auto" w:fill="D9D9D9"/>
          </w:tcPr>
          <w:p w14:paraId="5A8CC674" w14:textId="77777777" w:rsidR="0014421C" w:rsidRPr="000C0E4E" w:rsidRDefault="0014421C" w:rsidP="00925675">
            <w:pPr>
              <w:pStyle w:val="NoSpacing2"/>
              <w:spacing w:line="276" w:lineRule="auto"/>
              <w:jc w:val="both"/>
              <w:rPr>
                <w:rFonts w:ascii="Times New Roman" w:hAnsi="Times New Roman"/>
                <w:szCs w:val="22"/>
                <w:lang w:val="sq-AL"/>
              </w:rPr>
            </w:pPr>
            <w:r w:rsidRPr="000C0E4E">
              <w:rPr>
                <w:rFonts w:ascii="Times New Roman" w:hAnsi="Times New Roman"/>
                <w:szCs w:val="22"/>
                <w:lang w:val="sq-AL"/>
              </w:rPr>
              <w:t>Ndikimi mjedisor</w:t>
            </w:r>
          </w:p>
          <w:p w14:paraId="65A639A3" w14:textId="0EAFF088" w:rsidR="0014421C" w:rsidRPr="000C0E4E" w:rsidRDefault="0014421C" w:rsidP="00925675">
            <w:pPr>
              <w:pStyle w:val="NoSpacing2"/>
              <w:spacing w:line="276" w:lineRule="auto"/>
              <w:jc w:val="both"/>
              <w:rPr>
                <w:rFonts w:ascii="Times New Roman" w:hAnsi="Times New Roman"/>
                <w:szCs w:val="22"/>
                <w:lang w:val="sq-AL"/>
              </w:rPr>
            </w:pPr>
            <w:r w:rsidRPr="000C0E4E">
              <w:rPr>
                <w:rFonts w:ascii="Times New Roman" w:hAnsi="Times New Roman"/>
                <w:color w:val="222222"/>
                <w:szCs w:val="22"/>
                <w:lang w:val="sq-AL"/>
              </w:rPr>
              <w:t>Në parim</w:t>
            </w:r>
            <w:r w:rsidR="008B4932" w:rsidRPr="000C0E4E">
              <w:rPr>
                <w:rFonts w:ascii="Times New Roman" w:hAnsi="Times New Roman"/>
                <w:color w:val="222222"/>
                <w:szCs w:val="22"/>
                <w:lang w:val="sq-AL"/>
              </w:rPr>
              <w:t>,</w:t>
            </w:r>
            <w:r w:rsidRPr="000C0E4E">
              <w:rPr>
                <w:rFonts w:ascii="Times New Roman" w:hAnsi="Times New Roman"/>
                <w:color w:val="222222"/>
                <w:szCs w:val="22"/>
                <w:lang w:val="sq-AL"/>
              </w:rPr>
              <w:t xml:space="preserve"> nuk ka ndikime të drejtpërdrejta në mjedis. Megjithatë</w:t>
            </w:r>
            <w:r w:rsidR="008B4932" w:rsidRPr="000C0E4E">
              <w:rPr>
                <w:rFonts w:ascii="Times New Roman" w:hAnsi="Times New Roman"/>
                <w:color w:val="222222"/>
                <w:szCs w:val="22"/>
                <w:lang w:val="sq-AL"/>
              </w:rPr>
              <w:t>,</w:t>
            </w:r>
            <w:r w:rsidRPr="000C0E4E">
              <w:rPr>
                <w:rFonts w:ascii="Times New Roman" w:hAnsi="Times New Roman"/>
                <w:color w:val="222222"/>
                <w:szCs w:val="22"/>
                <w:lang w:val="sq-AL"/>
              </w:rPr>
              <w:t xml:space="preserve"> mund të pritet një mjedis i reformuar për shkak të zbatimit më të mirë të legjislacioneve mjedisore pasi sistemi i gjykatave përmirësohet, dhe korrupsioni në sistemin e gjykatave dhe të prokurorisë zvogëlohet me shpejtësi përmes procesit të vetting-ut dhe organeve të qeverisjes me funksionim më të mirë.</w:t>
            </w:r>
          </w:p>
        </w:tc>
      </w:tr>
      <w:tr w:rsidR="0014421C" w:rsidRPr="006E5230" w14:paraId="6FD240EC" w14:textId="77777777" w:rsidTr="00547C65">
        <w:trPr>
          <w:trHeight w:val="354"/>
        </w:trPr>
        <w:tc>
          <w:tcPr>
            <w:tcW w:w="3256" w:type="dxa"/>
            <w:vMerge/>
            <w:tcBorders>
              <w:left w:val="single" w:sz="4" w:space="0" w:color="000000"/>
              <w:right w:val="single" w:sz="4" w:space="0" w:color="000000"/>
            </w:tcBorders>
            <w:shd w:val="clear" w:color="auto" w:fill="D9D9D9"/>
            <w:vAlign w:val="center"/>
          </w:tcPr>
          <w:p w14:paraId="130B451A" w14:textId="77777777" w:rsidR="0014421C" w:rsidRPr="000C0E4E" w:rsidRDefault="0014421C" w:rsidP="00547C65">
            <w:pPr>
              <w:pStyle w:val="NoSpacing2"/>
              <w:spacing w:line="276" w:lineRule="auto"/>
              <w:rPr>
                <w:rFonts w:ascii="Times New Roman" w:hAnsi="Times New Roman"/>
                <w:szCs w:val="22"/>
                <w:lang w:val="sq-AL"/>
              </w:rPr>
            </w:pPr>
          </w:p>
        </w:tc>
        <w:tc>
          <w:tcPr>
            <w:tcW w:w="6662" w:type="dxa"/>
            <w:tcBorders>
              <w:top w:val="single" w:sz="4" w:space="0" w:color="000000"/>
              <w:left w:val="single" w:sz="4" w:space="0" w:color="000000"/>
              <w:bottom w:val="single" w:sz="4" w:space="0" w:color="000000"/>
              <w:right w:val="single" w:sz="4" w:space="0" w:color="000000"/>
            </w:tcBorders>
            <w:shd w:val="clear" w:color="auto" w:fill="D9D9D9"/>
          </w:tcPr>
          <w:p w14:paraId="32669FE2" w14:textId="77777777" w:rsidR="0014421C" w:rsidRPr="000C0E4E" w:rsidRDefault="0014421C" w:rsidP="00925675">
            <w:pPr>
              <w:pStyle w:val="NoSpacing2"/>
              <w:spacing w:line="276" w:lineRule="auto"/>
              <w:jc w:val="both"/>
              <w:rPr>
                <w:rFonts w:ascii="Times New Roman" w:hAnsi="Times New Roman"/>
                <w:szCs w:val="22"/>
                <w:lang w:val="sq-AL"/>
              </w:rPr>
            </w:pPr>
            <w:r w:rsidRPr="000C0E4E">
              <w:rPr>
                <w:rFonts w:ascii="Times New Roman" w:hAnsi="Times New Roman"/>
                <w:szCs w:val="22"/>
                <w:lang w:val="sq-AL"/>
              </w:rPr>
              <w:t>Ndikimi ndërsektorial</w:t>
            </w:r>
          </w:p>
          <w:p w14:paraId="261065BD" w14:textId="0EAB5A8A" w:rsidR="0014421C" w:rsidRPr="000C0E4E" w:rsidRDefault="0014421C" w:rsidP="00925675">
            <w:pPr>
              <w:pStyle w:val="NoSpacing2"/>
              <w:spacing w:line="276" w:lineRule="auto"/>
              <w:jc w:val="both"/>
              <w:rPr>
                <w:rFonts w:ascii="Times New Roman" w:hAnsi="Times New Roman"/>
                <w:color w:val="222222"/>
                <w:szCs w:val="22"/>
                <w:lang w:val="sq-AL"/>
              </w:rPr>
            </w:pPr>
            <w:r w:rsidRPr="000C0E4E">
              <w:rPr>
                <w:rFonts w:ascii="Times New Roman" w:hAnsi="Times New Roman"/>
                <w:color w:val="222222"/>
                <w:szCs w:val="22"/>
                <w:lang w:val="sq-AL"/>
              </w:rPr>
              <w:t>Konsolidimi i institucioneve të qeverisjes dhe i kornizës ligjore dhe institucionale dhe efektiviteti dhe efikasiteti i përmirësuar i Gjyqësorit, S</w:t>
            </w:r>
            <w:r w:rsidR="008B4932" w:rsidRPr="000C0E4E">
              <w:rPr>
                <w:rFonts w:ascii="Times New Roman" w:hAnsi="Times New Roman"/>
                <w:color w:val="222222"/>
                <w:szCs w:val="22"/>
                <w:lang w:val="sq-AL"/>
              </w:rPr>
              <w:t xml:space="preserve">HM </w:t>
            </w:r>
            <w:r w:rsidRPr="000C0E4E">
              <w:rPr>
                <w:rFonts w:ascii="Times New Roman" w:hAnsi="Times New Roman"/>
                <w:color w:val="222222"/>
                <w:szCs w:val="22"/>
                <w:lang w:val="sq-AL"/>
              </w:rPr>
              <w:t>dhe sistemi i ndihmës juridike falas pritet të sigurojë një qasje më të mirë në drejtësi, punë me cilësi më të lartë dhe më shumë transparencë.</w:t>
            </w:r>
          </w:p>
          <w:p w14:paraId="5E1BC5D2" w14:textId="77777777" w:rsidR="0014421C" w:rsidRPr="000C0E4E" w:rsidRDefault="0014421C" w:rsidP="00925675">
            <w:pPr>
              <w:pStyle w:val="NoSpacing2"/>
              <w:spacing w:line="276" w:lineRule="auto"/>
              <w:jc w:val="both"/>
              <w:rPr>
                <w:rFonts w:ascii="Times New Roman" w:hAnsi="Times New Roman"/>
                <w:color w:val="222222"/>
                <w:szCs w:val="22"/>
                <w:lang w:val="sq-AL" w:eastAsia="en-GB"/>
              </w:rPr>
            </w:pPr>
            <w:r w:rsidRPr="000C0E4E">
              <w:rPr>
                <w:rFonts w:ascii="Times New Roman" w:hAnsi="Times New Roman"/>
                <w:color w:val="222222"/>
                <w:szCs w:val="22"/>
                <w:lang w:val="sq-AL"/>
              </w:rPr>
              <w:t>Qëllimi i mëtejshëm i politikës 4 përfshin një seri të gjerë të përmirësimeve të pritura të menaxhimit duke përfshirë në punën ndërkombëtare IT-në, koordinimin, komunikimin dhe përmirësimet në kapacitetet e MD. Të gjitha rezultojnë në më shumë efikasitet dhe kursime të kostove / përmirësime të ofrimit të shërbimeve në MD dhe institucionet e saj.</w:t>
            </w:r>
          </w:p>
          <w:p w14:paraId="6A80F209" w14:textId="77777777" w:rsidR="0014421C" w:rsidRPr="000C0E4E" w:rsidRDefault="0014421C" w:rsidP="00925675">
            <w:pPr>
              <w:pStyle w:val="NoSpacing2"/>
              <w:spacing w:line="276" w:lineRule="auto"/>
              <w:jc w:val="both"/>
              <w:rPr>
                <w:rFonts w:ascii="Times New Roman" w:hAnsi="Times New Roman"/>
                <w:szCs w:val="22"/>
                <w:lang w:val="sq-AL"/>
              </w:rPr>
            </w:pPr>
          </w:p>
        </w:tc>
      </w:tr>
      <w:tr w:rsidR="0014421C" w:rsidRPr="006E5230" w14:paraId="266958E2" w14:textId="77777777" w:rsidTr="00547C65">
        <w:trPr>
          <w:trHeight w:val="354"/>
        </w:trPr>
        <w:tc>
          <w:tcPr>
            <w:tcW w:w="3256" w:type="dxa"/>
            <w:vMerge/>
            <w:tcBorders>
              <w:left w:val="single" w:sz="4" w:space="0" w:color="000000"/>
              <w:right w:val="single" w:sz="4" w:space="0" w:color="000000"/>
            </w:tcBorders>
            <w:shd w:val="clear" w:color="auto" w:fill="D9D9D9"/>
            <w:vAlign w:val="center"/>
          </w:tcPr>
          <w:p w14:paraId="70118F06" w14:textId="77777777" w:rsidR="0014421C" w:rsidRPr="000C0E4E" w:rsidRDefault="0014421C" w:rsidP="00547C65">
            <w:pPr>
              <w:pStyle w:val="NoSpacing2"/>
              <w:spacing w:line="276" w:lineRule="auto"/>
              <w:rPr>
                <w:rFonts w:ascii="Times New Roman" w:hAnsi="Times New Roman"/>
                <w:szCs w:val="22"/>
                <w:lang w:val="sq-AL"/>
              </w:rPr>
            </w:pPr>
          </w:p>
        </w:tc>
        <w:tc>
          <w:tcPr>
            <w:tcW w:w="6662" w:type="dxa"/>
            <w:tcBorders>
              <w:top w:val="single" w:sz="4" w:space="0" w:color="000000"/>
              <w:left w:val="single" w:sz="4" w:space="0" w:color="000000"/>
              <w:bottom w:val="single" w:sz="4" w:space="0" w:color="000000"/>
              <w:right w:val="single" w:sz="4" w:space="0" w:color="000000"/>
            </w:tcBorders>
            <w:shd w:val="clear" w:color="auto" w:fill="D9D9D9"/>
          </w:tcPr>
          <w:p w14:paraId="6CA8CB98" w14:textId="77777777" w:rsidR="0014421C" w:rsidRPr="000C0E4E" w:rsidRDefault="0014421C" w:rsidP="00925675">
            <w:pPr>
              <w:pStyle w:val="NoSpacing2"/>
              <w:spacing w:line="276" w:lineRule="auto"/>
              <w:jc w:val="both"/>
              <w:rPr>
                <w:rFonts w:ascii="Times New Roman" w:hAnsi="Times New Roman"/>
                <w:szCs w:val="22"/>
                <w:lang w:val="sq-AL"/>
              </w:rPr>
            </w:pPr>
            <w:r w:rsidRPr="000C0E4E">
              <w:rPr>
                <w:rFonts w:ascii="Times New Roman" w:hAnsi="Times New Roman"/>
                <w:szCs w:val="22"/>
                <w:lang w:val="sq-AL"/>
              </w:rPr>
              <w:t>Ndikimi buxhetor</w:t>
            </w:r>
          </w:p>
          <w:p w14:paraId="22976E25" w14:textId="40D60338" w:rsidR="0014421C" w:rsidRPr="000C0E4E" w:rsidRDefault="0014421C" w:rsidP="00925675">
            <w:pPr>
              <w:pStyle w:val="NoSpacing2"/>
              <w:spacing w:line="276" w:lineRule="auto"/>
              <w:jc w:val="both"/>
              <w:rPr>
                <w:rFonts w:ascii="Times New Roman" w:hAnsi="Times New Roman"/>
                <w:szCs w:val="22"/>
                <w:lang w:val="sq-AL"/>
              </w:rPr>
            </w:pPr>
            <w:r w:rsidRPr="000C0E4E">
              <w:rPr>
                <w:rFonts w:ascii="Times New Roman" w:hAnsi="Times New Roman"/>
                <w:color w:val="222222"/>
                <w:szCs w:val="22"/>
                <w:lang w:val="sq-AL" w:eastAsia="en-GB"/>
              </w:rPr>
              <w:t>Vlerësimet paraprake financiare: P</w:t>
            </w:r>
            <w:r w:rsidRPr="000C0E4E">
              <w:rPr>
                <w:rFonts w:ascii="Times New Roman" w:hAnsi="Times New Roman"/>
                <w:sz w:val="20"/>
                <w:lang w:val="sq-AL"/>
              </w:rPr>
              <w:t xml:space="preserve">ër opsionin 1 janë 50-75 milion </w:t>
            </w:r>
            <w:r w:rsidR="00A62221" w:rsidRPr="000C0E4E">
              <w:rPr>
                <w:rFonts w:ascii="Times New Roman" w:hAnsi="Times New Roman"/>
                <w:sz w:val="20"/>
                <w:lang w:val="sq-AL"/>
              </w:rPr>
              <w:t>E</w:t>
            </w:r>
            <w:r w:rsidRPr="000C0E4E">
              <w:rPr>
                <w:rFonts w:ascii="Times New Roman" w:hAnsi="Times New Roman"/>
                <w:sz w:val="20"/>
                <w:lang w:val="sq-AL"/>
              </w:rPr>
              <w:t>uro ose 10-15% t</w:t>
            </w:r>
            <w:r w:rsidR="00A06701">
              <w:rPr>
                <w:rFonts w:ascii="Times New Roman" w:hAnsi="Times New Roman"/>
                <w:sz w:val="20"/>
                <w:lang w:val="sq-AL"/>
              </w:rPr>
              <w:t>ë</w:t>
            </w:r>
            <w:r w:rsidRPr="000C0E4E">
              <w:rPr>
                <w:rFonts w:ascii="Times New Roman" w:hAnsi="Times New Roman"/>
                <w:sz w:val="20"/>
                <w:lang w:val="sq-AL"/>
              </w:rPr>
              <w:t xml:space="preserve"> MTEF (PBA) si shpenzim shtesë i reformës. Për opsionin 2, vlerësimet e shpenzimeve janë 100 </w:t>
            </w:r>
            <w:r w:rsidRPr="000C0E4E">
              <w:rPr>
                <w:rFonts w:ascii="Times New Roman" w:hAnsi="Times New Roman"/>
                <w:color w:val="222222"/>
                <w:szCs w:val="22"/>
                <w:lang w:val="sq-AL" w:eastAsia="en-GB"/>
              </w:rPr>
              <w:t>milion Euro gjatë 5 viteve që korrespondojnë me 15-20% të nivelit aktual të MTEF (PBA) p</w:t>
            </w:r>
            <w:r w:rsidRPr="000C0E4E">
              <w:rPr>
                <w:rFonts w:ascii="Times New Roman" w:hAnsi="Times New Roman"/>
                <w:sz w:val="20"/>
                <w:lang w:val="sq-AL"/>
              </w:rPr>
              <w:t>ër çdo vit</w:t>
            </w:r>
            <w:r w:rsidRPr="000C0E4E">
              <w:rPr>
                <w:rFonts w:ascii="Times New Roman" w:hAnsi="Times New Roman"/>
                <w:color w:val="222222"/>
                <w:szCs w:val="22"/>
                <w:lang w:val="sq-AL" w:eastAsia="en-GB"/>
              </w:rPr>
              <w:t>.</w:t>
            </w:r>
          </w:p>
        </w:tc>
      </w:tr>
      <w:tr w:rsidR="0014421C" w:rsidRPr="006E5230" w14:paraId="6D01530D" w14:textId="77777777" w:rsidTr="00547C65">
        <w:trPr>
          <w:trHeight w:val="354"/>
        </w:trPr>
        <w:tc>
          <w:tcPr>
            <w:tcW w:w="3256" w:type="dxa"/>
            <w:tcBorders>
              <w:top w:val="single" w:sz="4" w:space="0" w:color="000000"/>
              <w:left w:val="single" w:sz="4" w:space="0" w:color="000000"/>
              <w:right w:val="single" w:sz="4" w:space="0" w:color="000000"/>
            </w:tcBorders>
            <w:shd w:val="clear" w:color="auto" w:fill="D9D9D9"/>
            <w:vAlign w:val="center"/>
          </w:tcPr>
          <w:p w14:paraId="3283AEF8" w14:textId="77777777" w:rsidR="0014421C" w:rsidRPr="000C0E4E" w:rsidRDefault="0014421C" w:rsidP="00547C65">
            <w:pPr>
              <w:pStyle w:val="NoSpacing2"/>
              <w:spacing w:line="276" w:lineRule="auto"/>
              <w:rPr>
                <w:rFonts w:ascii="Times New Roman" w:hAnsi="Times New Roman"/>
                <w:b/>
                <w:szCs w:val="22"/>
                <w:lang w:val="sq-AL"/>
              </w:rPr>
            </w:pPr>
            <w:r w:rsidRPr="000C0E4E">
              <w:rPr>
                <w:rFonts w:ascii="Times New Roman" w:hAnsi="Times New Roman"/>
                <w:b/>
                <w:szCs w:val="22"/>
                <w:lang w:val="sq-AL"/>
              </w:rPr>
              <w:t>Argumentimi për opsionin e preferuar</w:t>
            </w:r>
          </w:p>
        </w:tc>
        <w:tc>
          <w:tcPr>
            <w:tcW w:w="6662" w:type="dxa"/>
            <w:tcBorders>
              <w:top w:val="single" w:sz="4" w:space="0" w:color="000000"/>
              <w:left w:val="single" w:sz="4" w:space="0" w:color="000000"/>
              <w:bottom w:val="single" w:sz="4" w:space="0" w:color="000000"/>
              <w:right w:val="single" w:sz="4" w:space="0" w:color="000000"/>
            </w:tcBorders>
            <w:shd w:val="clear" w:color="auto" w:fill="D9D9D9"/>
          </w:tcPr>
          <w:p w14:paraId="00DC23E8" w14:textId="184406B9" w:rsidR="0014421C" w:rsidRPr="000C0E4E" w:rsidRDefault="0014421C" w:rsidP="00925675">
            <w:pPr>
              <w:pStyle w:val="NoSpacing2"/>
              <w:spacing w:line="276" w:lineRule="auto"/>
              <w:jc w:val="both"/>
              <w:rPr>
                <w:rFonts w:ascii="Times New Roman" w:hAnsi="Times New Roman"/>
                <w:color w:val="222222"/>
                <w:szCs w:val="22"/>
                <w:lang w:val="sq-AL"/>
              </w:rPr>
            </w:pPr>
            <w:r w:rsidRPr="000C0E4E">
              <w:rPr>
                <w:rFonts w:ascii="Times New Roman" w:hAnsi="Times New Roman"/>
                <w:color w:val="222222"/>
                <w:szCs w:val="22"/>
                <w:lang w:val="sq-AL"/>
              </w:rPr>
              <w:t xml:space="preserve">Duke pasur parasysh shkallën e progresit në programin e reformës në vazhdim, </w:t>
            </w:r>
            <w:r w:rsidR="00A62221" w:rsidRPr="000C0E4E">
              <w:rPr>
                <w:rFonts w:ascii="Times New Roman" w:hAnsi="Times New Roman"/>
                <w:color w:val="222222"/>
                <w:szCs w:val="22"/>
                <w:lang w:val="sq-AL"/>
              </w:rPr>
              <w:t xml:space="preserve">rekomandohet </w:t>
            </w:r>
            <w:r w:rsidRPr="000C0E4E">
              <w:rPr>
                <w:rFonts w:ascii="Times New Roman" w:hAnsi="Times New Roman"/>
                <w:color w:val="222222"/>
                <w:szCs w:val="22"/>
                <w:lang w:val="sq-AL"/>
              </w:rPr>
              <w:t>Opsioni 1.</w:t>
            </w:r>
          </w:p>
          <w:p w14:paraId="185A3D85" w14:textId="77777777" w:rsidR="0014421C" w:rsidRPr="000C0E4E" w:rsidRDefault="0014421C" w:rsidP="00925675">
            <w:pPr>
              <w:pStyle w:val="NoSpacing2"/>
              <w:spacing w:line="276" w:lineRule="auto"/>
              <w:jc w:val="both"/>
              <w:rPr>
                <w:rFonts w:ascii="Times New Roman" w:hAnsi="Times New Roman"/>
                <w:color w:val="222222"/>
                <w:szCs w:val="22"/>
                <w:lang w:val="sq-AL"/>
              </w:rPr>
            </w:pPr>
            <w:r w:rsidRPr="000C0E4E">
              <w:rPr>
                <w:rFonts w:ascii="Times New Roman" w:hAnsi="Times New Roman"/>
                <w:color w:val="222222"/>
                <w:szCs w:val="22"/>
                <w:lang w:val="sq-AL"/>
              </w:rPr>
              <w:t>Siç përmendet në Opsionin 0, ai do të ketë efekte të rënda negative për të mos vazhduar dhe përfunduar procesin e reformës. Në praktikë, opsioni i status quo-së nuk do të ishte, pra, një opsion real, gjithashtu sepse do të binte ndesh me marrëveshjet ndërkombëtare të Shqipërisë, përfshirë angazhimet e detyrueshme me BE-në.</w:t>
            </w:r>
          </w:p>
          <w:p w14:paraId="58F6E0AC" w14:textId="5A5BB734" w:rsidR="0014421C" w:rsidRPr="000C0E4E" w:rsidRDefault="0014421C" w:rsidP="00925675">
            <w:pPr>
              <w:pStyle w:val="NoSpacing2"/>
              <w:spacing w:line="276" w:lineRule="auto"/>
              <w:jc w:val="both"/>
              <w:rPr>
                <w:rFonts w:ascii="Times New Roman" w:hAnsi="Times New Roman"/>
                <w:color w:val="222222"/>
                <w:szCs w:val="22"/>
                <w:lang w:val="sq-AL"/>
              </w:rPr>
            </w:pPr>
            <w:r w:rsidRPr="000C0E4E">
              <w:rPr>
                <w:rFonts w:ascii="Times New Roman" w:hAnsi="Times New Roman"/>
                <w:color w:val="222222"/>
                <w:szCs w:val="22"/>
                <w:lang w:val="sq-AL"/>
              </w:rPr>
              <w:t>Opsioni 2 nuk rekomandohet pasi konsiderohet e vështirë të mobilizohen fondet e nevojshme për një program investimi të përshpejtuar 5 (pesë)</w:t>
            </w:r>
            <w:r w:rsidR="00A62221" w:rsidRPr="000C0E4E">
              <w:rPr>
                <w:rFonts w:ascii="Times New Roman" w:hAnsi="Times New Roman"/>
                <w:color w:val="222222"/>
                <w:szCs w:val="22"/>
                <w:lang w:val="sq-AL"/>
              </w:rPr>
              <w:t xml:space="preserve"> </w:t>
            </w:r>
            <w:r w:rsidRPr="000C0E4E">
              <w:rPr>
                <w:rFonts w:ascii="Times New Roman" w:hAnsi="Times New Roman"/>
                <w:color w:val="222222"/>
                <w:szCs w:val="22"/>
                <w:lang w:val="sq-AL"/>
              </w:rPr>
              <w:t>vjeçar për gjykatat dhe për mjediset e specializuara të shërbimit të provës dhe burgjeve. Për më tepër, nuk është reale që institucionet e sektorit mund të arrijnë përmirësimet e synuara të ofrimit të shërbimeve për një periudhë 5 (pesë) vjeçare duke pasur parasysh situatën aktuale.</w:t>
            </w:r>
          </w:p>
          <w:p w14:paraId="12160529" w14:textId="77777777" w:rsidR="0014421C" w:rsidRPr="000C0E4E" w:rsidRDefault="0014421C" w:rsidP="00925675">
            <w:pPr>
              <w:pStyle w:val="NoSpacing2"/>
              <w:spacing w:line="276" w:lineRule="auto"/>
              <w:jc w:val="both"/>
              <w:rPr>
                <w:rFonts w:ascii="Times New Roman" w:hAnsi="Times New Roman"/>
                <w:color w:val="222222"/>
                <w:szCs w:val="22"/>
                <w:lang w:val="sq-AL" w:eastAsia="en-GB"/>
              </w:rPr>
            </w:pPr>
            <w:r w:rsidRPr="000C0E4E">
              <w:rPr>
                <w:rFonts w:ascii="Times New Roman" w:hAnsi="Times New Roman"/>
                <w:color w:val="222222"/>
                <w:szCs w:val="22"/>
                <w:lang w:val="sq-AL"/>
              </w:rPr>
              <w:t xml:space="preserve">Opsioni 1 rekomandohet, pasi plotëson reformat ligjore dhe institucionale, inicion një program realist të investimeve në institucionet e ofrimit të shërbimeve si gjykata, dhe mjediset e shërbimit të provës dhe burgjeve, vendos bazën për ofrimin e vazhdueshëm të shërbimit për sektorin që do të përfundojë në një fazë tjetër e strategjisë për të rritur ofrimin e shërbimeve në sektorin e drejtësisë sipas standardeve evropiane dhe siguron përmirësimin e koordinimit të sektorit, menaxhimin dhe </w:t>
            </w:r>
            <w:r w:rsidRPr="000C0E4E">
              <w:rPr>
                <w:rFonts w:ascii="Times New Roman" w:hAnsi="Times New Roman"/>
                <w:color w:val="222222"/>
                <w:szCs w:val="22"/>
                <w:lang w:val="sq-AL"/>
              </w:rPr>
              <w:lastRenderedPageBreak/>
              <w:t>kapacitetet e komunikimit në mënyrë që të jenë në përputhje me nevojat e sektorëve deri në fund të fazës tjetër të strategjisë deri në 2025.</w:t>
            </w:r>
          </w:p>
          <w:p w14:paraId="71D0A971" w14:textId="77777777" w:rsidR="0014421C" w:rsidRPr="000C0E4E" w:rsidRDefault="0014421C" w:rsidP="00925675">
            <w:pPr>
              <w:pStyle w:val="NoSpacing2"/>
              <w:spacing w:line="276" w:lineRule="auto"/>
              <w:jc w:val="both"/>
              <w:rPr>
                <w:rFonts w:ascii="Times New Roman" w:hAnsi="Times New Roman"/>
                <w:szCs w:val="22"/>
                <w:lang w:val="sq-AL"/>
              </w:rPr>
            </w:pPr>
          </w:p>
        </w:tc>
      </w:tr>
      <w:tr w:rsidR="0014421C" w:rsidRPr="006E5230" w14:paraId="6F7582F3" w14:textId="77777777" w:rsidTr="00547C65">
        <w:trPr>
          <w:trHeight w:val="354"/>
        </w:trPr>
        <w:tc>
          <w:tcPr>
            <w:tcW w:w="3256" w:type="dxa"/>
            <w:tcBorders>
              <w:top w:val="single" w:sz="4" w:space="0" w:color="000000"/>
              <w:left w:val="single" w:sz="4" w:space="0" w:color="000000"/>
              <w:right w:val="single" w:sz="4" w:space="0" w:color="000000"/>
            </w:tcBorders>
            <w:shd w:val="clear" w:color="auto" w:fill="D9D9D9"/>
            <w:vAlign w:val="center"/>
          </w:tcPr>
          <w:p w14:paraId="66DC156D" w14:textId="04C2AE9E" w:rsidR="0014421C" w:rsidRPr="000C0E4E" w:rsidRDefault="00A62221" w:rsidP="00547C65">
            <w:pPr>
              <w:pStyle w:val="NoSpacing2"/>
              <w:spacing w:line="276" w:lineRule="auto"/>
              <w:rPr>
                <w:rFonts w:ascii="Times New Roman" w:hAnsi="Times New Roman"/>
                <w:b/>
                <w:szCs w:val="22"/>
                <w:lang w:val="sq-AL"/>
              </w:rPr>
            </w:pPr>
            <w:r w:rsidRPr="000C0E4E">
              <w:rPr>
                <w:rFonts w:ascii="Times New Roman" w:hAnsi="Times New Roman"/>
                <w:b/>
                <w:szCs w:val="22"/>
                <w:lang w:val="sq-AL"/>
              </w:rPr>
              <w:lastRenderedPageBreak/>
              <w:t>Treguesit</w:t>
            </w:r>
            <w:r w:rsidR="0014421C" w:rsidRPr="000C0E4E">
              <w:rPr>
                <w:rFonts w:ascii="Times New Roman" w:hAnsi="Times New Roman"/>
                <w:b/>
                <w:szCs w:val="22"/>
                <w:lang w:val="sq-AL"/>
              </w:rPr>
              <w:t xml:space="preserve"> e opsionit të preferuar </w:t>
            </w:r>
          </w:p>
        </w:tc>
        <w:tc>
          <w:tcPr>
            <w:tcW w:w="6662" w:type="dxa"/>
            <w:tcBorders>
              <w:top w:val="single" w:sz="4" w:space="0" w:color="000000"/>
              <w:left w:val="single" w:sz="4" w:space="0" w:color="000000"/>
              <w:bottom w:val="single" w:sz="4" w:space="0" w:color="000000"/>
              <w:right w:val="single" w:sz="4" w:space="0" w:color="000000"/>
            </w:tcBorders>
            <w:shd w:val="clear" w:color="auto" w:fill="D9D9D9"/>
          </w:tcPr>
          <w:p w14:paraId="242EF29B" w14:textId="77777777" w:rsidR="0014421C" w:rsidRPr="000C0E4E" w:rsidRDefault="0014421C" w:rsidP="00925675">
            <w:pPr>
              <w:pStyle w:val="NoSpacing2"/>
              <w:spacing w:line="276" w:lineRule="auto"/>
              <w:jc w:val="both"/>
              <w:rPr>
                <w:rFonts w:ascii="Times New Roman" w:hAnsi="Times New Roman"/>
                <w:color w:val="222222"/>
                <w:szCs w:val="22"/>
                <w:lang w:val="sq-AL" w:eastAsia="en-GB"/>
              </w:rPr>
            </w:pPr>
            <w:r w:rsidRPr="000C0E4E">
              <w:rPr>
                <w:rFonts w:ascii="Times New Roman" w:hAnsi="Times New Roman"/>
                <w:color w:val="222222"/>
                <w:szCs w:val="22"/>
                <w:lang w:val="sq-AL"/>
              </w:rPr>
              <w:t>Për shkak të shumë aktiviteteve dhe institucioneve të përfshira, ka shumë tregues. Prandaj, treguesit e rezultateve me synimet e lidhura janë bashkangjitur në Shtojcën II. Treguesit e rezultateve janë përfshirë në planet e veprimit për secilin objektiv / institucion specifik nën një trajtim të veçantë.</w:t>
            </w:r>
          </w:p>
          <w:p w14:paraId="381DEF63" w14:textId="77777777" w:rsidR="0014421C" w:rsidRPr="000C0E4E" w:rsidRDefault="0014421C" w:rsidP="00925675">
            <w:pPr>
              <w:pStyle w:val="NoSpacing2"/>
              <w:spacing w:line="276" w:lineRule="auto"/>
              <w:jc w:val="both"/>
              <w:rPr>
                <w:rFonts w:ascii="Times New Roman" w:hAnsi="Times New Roman"/>
                <w:szCs w:val="22"/>
                <w:lang w:val="sq-AL"/>
              </w:rPr>
            </w:pPr>
          </w:p>
        </w:tc>
      </w:tr>
      <w:tr w:rsidR="0014421C" w:rsidRPr="000C0E4E" w14:paraId="04E6A99F" w14:textId="77777777" w:rsidTr="00547C65">
        <w:trPr>
          <w:trHeight w:val="696"/>
        </w:trPr>
        <w:tc>
          <w:tcPr>
            <w:tcW w:w="325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A2DAA41" w14:textId="77777777" w:rsidR="0014421C" w:rsidRPr="000C0E4E" w:rsidRDefault="0014421C" w:rsidP="00547C65">
            <w:pPr>
              <w:pStyle w:val="NoSpacing2"/>
              <w:spacing w:line="276" w:lineRule="auto"/>
              <w:rPr>
                <w:rFonts w:ascii="Times New Roman" w:hAnsi="Times New Roman"/>
                <w:b/>
                <w:szCs w:val="22"/>
                <w:lang w:val="sq-AL"/>
              </w:rPr>
            </w:pPr>
            <w:r w:rsidRPr="000C0E4E">
              <w:rPr>
                <w:rFonts w:ascii="Times New Roman" w:hAnsi="Times New Roman"/>
                <w:b/>
                <w:szCs w:val="22"/>
                <w:lang w:val="sq-AL"/>
              </w:rPr>
              <w:t>KONSULTIM PUBLIK PËR PROPOZIMIN E POLITIKAVE</w:t>
            </w:r>
          </w:p>
        </w:tc>
        <w:tc>
          <w:tcPr>
            <w:tcW w:w="6662" w:type="dxa"/>
            <w:tcBorders>
              <w:top w:val="single" w:sz="4" w:space="0" w:color="000000"/>
              <w:left w:val="single" w:sz="4" w:space="0" w:color="000000"/>
              <w:bottom w:val="single" w:sz="4" w:space="0" w:color="000000"/>
              <w:right w:val="single" w:sz="4" w:space="0" w:color="000000"/>
            </w:tcBorders>
            <w:shd w:val="clear" w:color="auto" w:fill="D9D9D9"/>
          </w:tcPr>
          <w:p w14:paraId="55D0B76E" w14:textId="5E57D081" w:rsidR="00584EE1" w:rsidRPr="001761B3" w:rsidRDefault="00584EE1" w:rsidP="00925675">
            <w:pPr>
              <w:pStyle w:val="NoSpacing2"/>
              <w:spacing w:line="276" w:lineRule="auto"/>
              <w:jc w:val="both"/>
              <w:rPr>
                <w:rFonts w:ascii="Times New Roman" w:hAnsi="Times New Roman"/>
              </w:rPr>
            </w:pPr>
            <w:r w:rsidRPr="001761B3">
              <w:rPr>
                <w:rFonts w:ascii="Times New Roman" w:hAnsi="Times New Roman"/>
              </w:rPr>
              <w:t xml:space="preserve"> </w:t>
            </w:r>
          </w:p>
          <w:p w14:paraId="500C5A07" w14:textId="5BA0FEA8" w:rsidR="0014421C" w:rsidRPr="001761B3" w:rsidRDefault="00584EE1" w:rsidP="00925675">
            <w:pPr>
              <w:pStyle w:val="NoSpacing2"/>
              <w:spacing w:line="276" w:lineRule="auto"/>
              <w:jc w:val="both"/>
              <w:rPr>
                <w:rFonts w:ascii="Times New Roman" w:hAnsi="Times New Roman"/>
                <w:szCs w:val="22"/>
                <w:lang w:val="sq-AL"/>
              </w:rPr>
            </w:pPr>
            <w:r w:rsidRPr="001761B3">
              <w:rPr>
                <w:rFonts w:ascii="Times New Roman" w:hAnsi="Times New Roman"/>
              </w:rPr>
              <w:t>Propozimi i politik</w:t>
            </w:r>
            <w:r w:rsidR="00D026C8" w:rsidRPr="001761B3">
              <w:rPr>
                <w:rFonts w:ascii="Times New Roman" w:hAnsi="Times New Roman"/>
                <w:color w:val="222222"/>
                <w:szCs w:val="22"/>
                <w:lang w:val="sq-AL"/>
              </w:rPr>
              <w:t>ë</w:t>
            </w:r>
            <w:r w:rsidRPr="001761B3">
              <w:rPr>
                <w:rFonts w:ascii="Times New Roman" w:hAnsi="Times New Roman"/>
              </w:rPr>
              <w:t xml:space="preserve">s </w:t>
            </w:r>
            <w:r w:rsidR="00D026C8" w:rsidRPr="001761B3">
              <w:rPr>
                <w:rFonts w:ascii="Times New Roman" w:hAnsi="Times New Roman"/>
                <w:color w:val="222222"/>
                <w:szCs w:val="22"/>
                <w:lang w:val="sq-AL"/>
              </w:rPr>
              <w:t>ë</w:t>
            </w:r>
            <w:r w:rsidRPr="001761B3">
              <w:rPr>
                <w:rFonts w:ascii="Times New Roman" w:hAnsi="Times New Roman"/>
              </w:rPr>
              <w:t>sht</w:t>
            </w:r>
            <w:r w:rsidR="00D026C8" w:rsidRPr="001761B3">
              <w:rPr>
                <w:rFonts w:ascii="Times New Roman" w:hAnsi="Times New Roman"/>
                <w:color w:val="222222"/>
                <w:szCs w:val="22"/>
                <w:lang w:val="sq-AL"/>
              </w:rPr>
              <w:t>ë</w:t>
            </w:r>
            <w:r w:rsidRPr="001761B3">
              <w:rPr>
                <w:rFonts w:ascii="Times New Roman" w:hAnsi="Times New Roman"/>
              </w:rPr>
              <w:t xml:space="preserve"> konsultuar me t</w:t>
            </w:r>
            <w:r w:rsidR="00D026C8" w:rsidRPr="001761B3">
              <w:rPr>
                <w:rFonts w:ascii="Times New Roman" w:hAnsi="Times New Roman"/>
                <w:color w:val="222222"/>
                <w:szCs w:val="22"/>
                <w:lang w:val="sq-AL"/>
              </w:rPr>
              <w:t>ë</w:t>
            </w:r>
            <w:r w:rsidRPr="001761B3">
              <w:rPr>
                <w:rFonts w:ascii="Times New Roman" w:hAnsi="Times New Roman"/>
              </w:rPr>
              <w:t xml:space="preserve"> gjitha institucionet e p</w:t>
            </w:r>
            <w:r w:rsidR="00D026C8" w:rsidRPr="001761B3">
              <w:rPr>
                <w:rFonts w:ascii="Times New Roman" w:hAnsi="Times New Roman"/>
                <w:color w:val="222222"/>
                <w:szCs w:val="22"/>
                <w:lang w:val="sq-AL"/>
              </w:rPr>
              <w:t>ë</w:t>
            </w:r>
            <w:r w:rsidRPr="001761B3">
              <w:rPr>
                <w:rFonts w:ascii="Times New Roman" w:hAnsi="Times New Roman"/>
              </w:rPr>
              <w:t>rfshira t</w:t>
            </w:r>
            <w:r w:rsidR="00D026C8" w:rsidRPr="001761B3">
              <w:rPr>
                <w:rFonts w:ascii="Times New Roman" w:hAnsi="Times New Roman"/>
                <w:color w:val="222222"/>
                <w:szCs w:val="22"/>
                <w:lang w:val="sq-AL"/>
              </w:rPr>
              <w:t>ë</w:t>
            </w:r>
            <w:r w:rsidRPr="001761B3">
              <w:rPr>
                <w:rFonts w:ascii="Times New Roman" w:hAnsi="Times New Roman"/>
              </w:rPr>
              <w:t xml:space="preserve"> pavarura ose n</w:t>
            </w:r>
            <w:r w:rsidR="00D026C8" w:rsidRPr="001761B3">
              <w:rPr>
                <w:rFonts w:ascii="Times New Roman" w:hAnsi="Times New Roman"/>
                <w:color w:val="222222"/>
                <w:szCs w:val="22"/>
                <w:lang w:val="sq-AL"/>
              </w:rPr>
              <w:t>ë</w:t>
            </w:r>
            <w:r w:rsidRPr="001761B3">
              <w:rPr>
                <w:rFonts w:ascii="Times New Roman" w:hAnsi="Times New Roman"/>
              </w:rPr>
              <w:t xml:space="preserve"> var</w:t>
            </w:r>
            <w:r w:rsidR="00D026C8" w:rsidRPr="001761B3">
              <w:rPr>
                <w:rFonts w:ascii="Times New Roman" w:hAnsi="Times New Roman"/>
                <w:color w:val="222222"/>
                <w:szCs w:val="22"/>
                <w:lang w:val="sq-AL"/>
              </w:rPr>
              <w:t>ë</w:t>
            </w:r>
            <w:r w:rsidRPr="001761B3">
              <w:rPr>
                <w:rFonts w:ascii="Times New Roman" w:hAnsi="Times New Roman"/>
              </w:rPr>
              <w:t>si t</w:t>
            </w:r>
            <w:r w:rsidR="00D026C8" w:rsidRPr="001761B3">
              <w:rPr>
                <w:rFonts w:ascii="Times New Roman" w:hAnsi="Times New Roman"/>
                <w:color w:val="222222"/>
                <w:szCs w:val="22"/>
                <w:lang w:val="sq-AL"/>
              </w:rPr>
              <w:t>ë</w:t>
            </w:r>
            <w:r w:rsidRPr="001761B3">
              <w:rPr>
                <w:rFonts w:ascii="Times New Roman" w:hAnsi="Times New Roman"/>
              </w:rPr>
              <w:t xml:space="preserve"> Ministris</w:t>
            </w:r>
            <w:r w:rsidR="00D026C8" w:rsidRPr="001761B3">
              <w:rPr>
                <w:rFonts w:ascii="Times New Roman" w:hAnsi="Times New Roman"/>
                <w:color w:val="222222"/>
                <w:szCs w:val="22"/>
                <w:lang w:val="sq-AL"/>
              </w:rPr>
              <w:t>ë</w:t>
            </w:r>
            <w:r w:rsidRPr="001761B3">
              <w:rPr>
                <w:rFonts w:ascii="Times New Roman" w:hAnsi="Times New Roman"/>
              </w:rPr>
              <w:t xml:space="preserve"> s</w:t>
            </w:r>
            <w:r w:rsidR="00D026C8" w:rsidRPr="001761B3">
              <w:rPr>
                <w:rFonts w:ascii="Times New Roman" w:hAnsi="Times New Roman"/>
                <w:color w:val="222222"/>
                <w:szCs w:val="22"/>
                <w:lang w:val="sq-AL"/>
              </w:rPr>
              <w:t>ë</w:t>
            </w:r>
            <w:r w:rsidRPr="001761B3">
              <w:rPr>
                <w:rFonts w:ascii="Times New Roman" w:hAnsi="Times New Roman"/>
              </w:rPr>
              <w:t xml:space="preserve"> Drejt</w:t>
            </w:r>
            <w:r w:rsidR="00D026C8" w:rsidRPr="001761B3">
              <w:rPr>
                <w:rFonts w:ascii="Times New Roman" w:hAnsi="Times New Roman"/>
                <w:color w:val="222222"/>
                <w:szCs w:val="22"/>
                <w:lang w:val="sq-AL"/>
              </w:rPr>
              <w:t>ë</w:t>
            </w:r>
            <w:r w:rsidRPr="001761B3">
              <w:rPr>
                <w:rFonts w:ascii="Times New Roman" w:hAnsi="Times New Roman"/>
              </w:rPr>
              <w:t>sis</w:t>
            </w:r>
            <w:r w:rsidR="00D026C8" w:rsidRPr="001761B3">
              <w:rPr>
                <w:rFonts w:ascii="Times New Roman" w:hAnsi="Times New Roman"/>
                <w:color w:val="222222"/>
                <w:szCs w:val="22"/>
                <w:lang w:val="sq-AL"/>
              </w:rPr>
              <w:t>ë</w:t>
            </w:r>
            <w:r w:rsidRPr="001761B3">
              <w:rPr>
                <w:rFonts w:ascii="Times New Roman" w:hAnsi="Times New Roman"/>
              </w:rPr>
              <w:t xml:space="preserve"> dhe </w:t>
            </w:r>
            <w:r w:rsidR="00D026C8" w:rsidRPr="001761B3">
              <w:rPr>
                <w:rFonts w:ascii="Times New Roman" w:hAnsi="Times New Roman"/>
                <w:color w:val="222222"/>
                <w:szCs w:val="22"/>
                <w:lang w:val="sq-AL"/>
              </w:rPr>
              <w:t>ë</w:t>
            </w:r>
            <w:r w:rsidRPr="001761B3">
              <w:rPr>
                <w:rFonts w:ascii="Times New Roman" w:hAnsi="Times New Roman"/>
              </w:rPr>
              <w:t>sht</w:t>
            </w:r>
            <w:r w:rsidR="00D026C8" w:rsidRPr="001761B3">
              <w:rPr>
                <w:rFonts w:ascii="Times New Roman" w:hAnsi="Times New Roman"/>
                <w:color w:val="222222"/>
                <w:szCs w:val="22"/>
                <w:lang w:val="sq-AL"/>
              </w:rPr>
              <w:t>ë</w:t>
            </w:r>
            <w:r w:rsidRPr="001761B3">
              <w:rPr>
                <w:rFonts w:ascii="Times New Roman" w:hAnsi="Times New Roman"/>
              </w:rPr>
              <w:t xml:space="preserve"> publikuar p</w:t>
            </w:r>
            <w:r w:rsidR="00D026C8" w:rsidRPr="001761B3">
              <w:rPr>
                <w:rFonts w:ascii="Times New Roman" w:hAnsi="Times New Roman"/>
                <w:color w:val="222222"/>
                <w:szCs w:val="22"/>
                <w:lang w:val="sq-AL"/>
              </w:rPr>
              <w:t>ë</w:t>
            </w:r>
            <w:r w:rsidRPr="001761B3">
              <w:rPr>
                <w:rFonts w:ascii="Times New Roman" w:hAnsi="Times New Roman"/>
              </w:rPr>
              <w:t>r konsultim publikon n</w:t>
            </w:r>
            <w:r w:rsidR="00D026C8" w:rsidRPr="001761B3">
              <w:rPr>
                <w:rFonts w:ascii="Times New Roman" w:hAnsi="Times New Roman"/>
                <w:color w:val="222222"/>
                <w:szCs w:val="22"/>
                <w:lang w:val="sq-AL"/>
              </w:rPr>
              <w:t>ë</w:t>
            </w:r>
            <w:r w:rsidRPr="001761B3">
              <w:rPr>
                <w:rFonts w:ascii="Times New Roman" w:hAnsi="Times New Roman"/>
              </w:rPr>
              <w:t xml:space="preserve"> faqen n</w:t>
            </w:r>
            <w:r w:rsidR="00D026C8" w:rsidRPr="001761B3">
              <w:rPr>
                <w:rFonts w:ascii="Times New Roman" w:hAnsi="Times New Roman"/>
                <w:color w:val="222222"/>
                <w:szCs w:val="22"/>
                <w:lang w:val="sq-AL"/>
              </w:rPr>
              <w:t>ë</w:t>
            </w:r>
            <w:r w:rsidRPr="001761B3">
              <w:rPr>
                <w:rFonts w:ascii="Times New Roman" w:hAnsi="Times New Roman"/>
              </w:rPr>
              <w:t xml:space="preserve"> internet t</w:t>
            </w:r>
            <w:r w:rsidR="00D026C8" w:rsidRPr="001761B3">
              <w:rPr>
                <w:rFonts w:ascii="Times New Roman" w:hAnsi="Times New Roman"/>
                <w:color w:val="222222"/>
                <w:szCs w:val="22"/>
                <w:lang w:val="sq-AL"/>
              </w:rPr>
              <w:t>ë</w:t>
            </w:r>
            <w:r w:rsidRPr="001761B3">
              <w:rPr>
                <w:rFonts w:ascii="Times New Roman" w:hAnsi="Times New Roman"/>
              </w:rPr>
              <w:t xml:space="preserve"> Ministris</w:t>
            </w:r>
            <w:r w:rsidR="00D026C8" w:rsidRPr="001761B3">
              <w:rPr>
                <w:rFonts w:ascii="Times New Roman" w:hAnsi="Times New Roman"/>
                <w:color w:val="222222"/>
                <w:szCs w:val="22"/>
                <w:lang w:val="sq-AL"/>
              </w:rPr>
              <w:t>ë</w:t>
            </w:r>
            <w:r w:rsidRPr="001761B3">
              <w:rPr>
                <w:rFonts w:ascii="Times New Roman" w:hAnsi="Times New Roman"/>
              </w:rPr>
              <w:t xml:space="preserve"> s</w:t>
            </w:r>
            <w:r w:rsidR="00D026C8" w:rsidRPr="001761B3">
              <w:rPr>
                <w:rFonts w:ascii="Times New Roman" w:hAnsi="Times New Roman"/>
                <w:color w:val="222222"/>
                <w:szCs w:val="22"/>
                <w:lang w:val="sq-AL"/>
              </w:rPr>
              <w:t>ë</w:t>
            </w:r>
            <w:r w:rsidRPr="001761B3">
              <w:rPr>
                <w:rFonts w:ascii="Times New Roman" w:hAnsi="Times New Roman"/>
              </w:rPr>
              <w:t xml:space="preserve"> Drejt</w:t>
            </w:r>
            <w:r w:rsidR="00D026C8" w:rsidRPr="001761B3">
              <w:rPr>
                <w:rFonts w:ascii="Times New Roman" w:hAnsi="Times New Roman"/>
                <w:color w:val="222222"/>
                <w:szCs w:val="22"/>
                <w:lang w:val="sq-AL"/>
              </w:rPr>
              <w:t>ë</w:t>
            </w:r>
            <w:r w:rsidRPr="001761B3">
              <w:rPr>
                <w:rFonts w:ascii="Times New Roman" w:hAnsi="Times New Roman"/>
              </w:rPr>
              <w:t>sis</w:t>
            </w:r>
            <w:r w:rsidR="00D026C8" w:rsidRPr="001761B3">
              <w:rPr>
                <w:rFonts w:ascii="Times New Roman" w:hAnsi="Times New Roman"/>
                <w:color w:val="222222"/>
                <w:szCs w:val="22"/>
                <w:lang w:val="sq-AL"/>
              </w:rPr>
              <w:t>ë</w:t>
            </w:r>
            <w:r w:rsidRPr="001761B3">
              <w:rPr>
                <w:rFonts w:ascii="Times New Roman" w:hAnsi="Times New Roman"/>
              </w:rPr>
              <w:t>.</w:t>
            </w:r>
          </w:p>
        </w:tc>
      </w:tr>
      <w:tr w:rsidR="0014421C" w:rsidRPr="001761B3" w14:paraId="49A7A393" w14:textId="77777777" w:rsidTr="00547C65">
        <w:trPr>
          <w:trHeight w:val="696"/>
        </w:trPr>
        <w:tc>
          <w:tcPr>
            <w:tcW w:w="325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3E45E19" w14:textId="77777777" w:rsidR="001761B3" w:rsidRPr="001761B3" w:rsidRDefault="001761B3" w:rsidP="001761B3">
            <w:pPr>
              <w:pStyle w:val="NoSpacing2"/>
              <w:spacing w:line="276" w:lineRule="auto"/>
              <w:rPr>
                <w:rFonts w:ascii="Times New Roman" w:hAnsi="Times New Roman"/>
                <w:b/>
                <w:szCs w:val="22"/>
                <w:lang w:val="sq-AL"/>
              </w:rPr>
            </w:pPr>
            <w:r w:rsidRPr="001761B3">
              <w:rPr>
                <w:rFonts w:ascii="Times New Roman" w:hAnsi="Times New Roman"/>
                <w:b/>
                <w:szCs w:val="22"/>
                <w:lang w:val="sq-AL"/>
              </w:rPr>
              <w:t>Buxhetimi për zbatim</w:t>
            </w:r>
          </w:p>
          <w:p w14:paraId="2005DB88" w14:textId="77777777" w:rsidR="0014421C" w:rsidRPr="000C0E4E" w:rsidRDefault="0014421C" w:rsidP="00547C65">
            <w:pPr>
              <w:pStyle w:val="NoSpacing2"/>
              <w:spacing w:line="276" w:lineRule="auto"/>
              <w:rPr>
                <w:rFonts w:ascii="Times New Roman" w:hAnsi="Times New Roman"/>
                <w:szCs w:val="22"/>
                <w:lang w:val="sq-AL"/>
              </w:rPr>
            </w:pPr>
          </w:p>
        </w:tc>
        <w:tc>
          <w:tcPr>
            <w:tcW w:w="6662" w:type="dxa"/>
            <w:tcBorders>
              <w:top w:val="single" w:sz="4" w:space="0" w:color="000000"/>
              <w:left w:val="single" w:sz="4" w:space="0" w:color="000000"/>
              <w:bottom w:val="single" w:sz="4" w:space="0" w:color="000000"/>
              <w:right w:val="single" w:sz="4" w:space="0" w:color="000000"/>
            </w:tcBorders>
            <w:shd w:val="clear" w:color="auto" w:fill="D9D9D9"/>
          </w:tcPr>
          <w:p w14:paraId="5F47602A" w14:textId="77777777" w:rsidR="001761B3" w:rsidRPr="001761B3" w:rsidRDefault="001761B3" w:rsidP="00925675">
            <w:pPr>
              <w:pStyle w:val="NoSpacing2"/>
              <w:spacing w:line="276" w:lineRule="auto"/>
              <w:jc w:val="both"/>
              <w:rPr>
                <w:rFonts w:ascii="Times New Roman" w:hAnsi="Times New Roman"/>
                <w:szCs w:val="22"/>
                <w:lang w:val="sq-AL"/>
              </w:rPr>
            </w:pPr>
            <w:r w:rsidRPr="001761B3">
              <w:rPr>
                <w:rFonts w:ascii="Times New Roman" w:hAnsi="Times New Roman"/>
                <w:szCs w:val="22"/>
                <w:lang w:val="sq-AL"/>
              </w:rPr>
              <w:t xml:space="preserve">Buxhetimi i hollësishëm i kostove të strategjisë është ende në vazhdimësi pasi Planet e Veprimit janë duke u finalizuar. Bazuar në vlerësimet paraprake të konstove të nevojshme për investime në TI, pajisje dhe ndërtim të ndërtesave të gjykatave, pajisja e burgjeve dhe ndërtimi i qëndrave mjekësore në burgje, përmirësimi i shërbimit të provës dhe i ofrimit të ndihmës juridike, buxheti i parashikuar është rreth shumës 75 milion Euro për pesë vjet. Kjo shumë merr parasysh që disa burgje dhe investime në infrastrukturën e burgjeve mund të shtyhen në periudhën e mëpasme të strategjisë. </w:t>
            </w:r>
          </w:p>
          <w:p w14:paraId="50411E6C" w14:textId="77777777" w:rsidR="001761B3" w:rsidRPr="001761B3" w:rsidRDefault="001761B3" w:rsidP="00925675">
            <w:pPr>
              <w:pStyle w:val="NoSpacing2"/>
              <w:spacing w:line="276" w:lineRule="auto"/>
              <w:jc w:val="both"/>
              <w:rPr>
                <w:rFonts w:ascii="Times New Roman" w:hAnsi="Times New Roman"/>
                <w:szCs w:val="22"/>
                <w:lang w:val="sq-AL"/>
              </w:rPr>
            </w:pPr>
          </w:p>
          <w:p w14:paraId="3D10D427" w14:textId="6BAC45D1" w:rsidR="0014421C" w:rsidRPr="001761B3" w:rsidRDefault="0014421C" w:rsidP="00925675">
            <w:pPr>
              <w:pStyle w:val="NoSpacing2"/>
              <w:spacing w:line="276" w:lineRule="auto"/>
              <w:jc w:val="both"/>
              <w:rPr>
                <w:rFonts w:ascii="Times New Roman" w:hAnsi="Times New Roman"/>
                <w:szCs w:val="22"/>
                <w:lang w:val="sq-AL"/>
              </w:rPr>
            </w:pPr>
          </w:p>
        </w:tc>
        <w:bookmarkStart w:id="2" w:name="_GoBack"/>
        <w:bookmarkEnd w:id="2"/>
      </w:tr>
    </w:tbl>
    <w:p w14:paraId="3F3B1C37" w14:textId="77777777" w:rsidR="0014421C" w:rsidRPr="000C0E4E" w:rsidRDefault="0014421C" w:rsidP="0014421C">
      <w:pPr>
        <w:pStyle w:val="NoSpacing2"/>
        <w:spacing w:line="276" w:lineRule="auto"/>
        <w:rPr>
          <w:rStyle w:val="Strong"/>
          <w:rFonts w:ascii="Times New Roman" w:hAnsi="Times New Roman"/>
          <w:i/>
          <w:szCs w:val="22"/>
          <w:lang w:val="sq-AL"/>
        </w:rPr>
      </w:pPr>
    </w:p>
    <w:p w14:paraId="59B62D57" w14:textId="77777777" w:rsidR="0014421C" w:rsidRPr="000C0E4E" w:rsidRDefault="0014421C" w:rsidP="0014421C">
      <w:pPr>
        <w:pStyle w:val="NoSpacing2"/>
        <w:spacing w:line="276" w:lineRule="auto"/>
        <w:rPr>
          <w:rFonts w:ascii="Times New Roman" w:hAnsi="Times New Roman"/>
          <w:szCs w:val="22"/>
          <w:lang w:val="sq-AL"/>
        </w:rPr>
      </w:pPr>
    </w:p>
    <w:p w14:paraId="4F2BBF8F" w14:textId="77777777" w:rsidR="0014421C" w:rsidRPr="000C0E4E" w:rsidRDefault="0014421C" w:rsidP="0014421C">
      <w:pPr>
        <w:pStyle w:val="NoSpacing2"/>
        <w:spacing w:line="276" w:lineRule="auto"/>
        <w:rPr>
          <w:rFonts w:ascii="Times New Roman" w:hAnsi="Times New Roman"/>
          <w:color w:val="000000"/>
          <w:szCs w:val="22"/>
          <w:lang w:val="sq-AL"/>
        </w:rPr>
      </w:pPr>
    </w:p>
    <w:bookmarkEnd w:id="0"/>
    <w:p w14:paraId="06007241" w14:textId="77777777" w:rsidR="0014421C" w:rsidRPr="006E5230" w:rsidRDefault="0014421C" w:rsidP="0014421C">
      <w:pPr>
        <w:pStyle w:val="NoSpacing2"/>
        <w:spacing w:line="276" w:lineRule="auto"/>
        <w:rPr>
          <w:rFonts w:ascii="Times New Roman" w:hAnsi="Times New Roman"/>
          <w:szCs w:val="22"/>
          <w:highlight w:val="yellow"/>
          <w:lang w:val="sq-AL"/>
        </w:rPr>
      </w:pPr>
    </w:p>
    <w:p w14:paraId="5A2BEC52" w14:textId="77777777" w:rsidR="0014421C" w:rsidRPr="006E5230" w:rsidRDefault="0014421C" w:rsidP="0014421C">
      <w:pPr>
        <w:pStyle w:val="NoSpacing2"/>
        <w:spacing w:line="276" w:lineRule="auto"/>
        <w:rPr>
          <w:rFonts w:ascii="Times New Roman" w:hAnsi="Times New Roman"/>
          <w:szCs w:val="22"/>
          <w:highlight w:val="yellow"/>
          <w:lang w:val="sq-AL"/>
        </w:rPr>
      </w:pPr>
    </w:p>
    <w:p w14:paraId="7D918E43" w14:textId="77777777" w:rsidR="0014421C" w:rsidRPr="000C0E4E" w:rsidRDefault="0014421C" w:rsidP="0014421C">
      <w:pPr>
        <w:pStyle w:val="NoSpacing2"/>
        <w:spacing w:line="276" w:lineRule="auto"/>
        <w:rPr>
          <w:rFonts w:ascii="Times New Roman" w:hAnsi="Times New Roman"/>
          <w:szCs w:val="22"/>
          <w:lang w:val="sq-AL"/>
        </w:rPr>
      </w:pPr>
    </w:p>
    <w:p w14:paraId="540BAEA1" w14:textId="77777777" w:rsidR="0014421C" w:rsidRPr="000C0E4E" w:rsidRDefault="0014421C" w:rsidP="0014421C">
      <w:pPr>
        <w:pStyle w:val="NoSpacing2"/>
        <w:spacing w:line="276" w:lineRule="auto"/>
        <w:rPr>
          <w:rFonts w:ascii="Times New Roman" w:hAnsi="Times New Roman"/>
          <w:szCs w:val="22"/>
          <w:lang w:val="sq-AL"/>
        </w:rPr>
      </w:pPr>
    </w:p>
    <w:p w14:paraId="2D721E24" w14:textId="7DC6879D" w:rsidR="001761B3" w:rsidRDefault="001761B3" w:rsidP="0014421C">
      <w:pPr>
        <w:pStyle w:val="NoSpacing2"/>
        <w:spacing w:line="276" w:lineRule="auto"/>
        <w:rPr>
          <w:rFonts w:ascii="Times New Roman" w:hAnsi="Times New Roman"/>
          <w:b/>
          <w:bCs/>
          <w:szCs w:val="22"/>
          <w:lang w:val="sq-AL"/>
        </w:rPr>
      </w:pPr>
      <w:r w:rsidRPr="001761B3">
        <w:rPr>
          <w:rFonts w:ascii="Times New Roman" w:hAnsi="Times New Roman"/>
          <w:b/>
          <w:bCs/>
          <w:szCs w:val="22"/>
          <w:lang w:val="sq-AL"/>
        </w:rPr>
        <w:t>Figura A. Ilustrim si bashkohen 8 qëllimet në fazën aktuale të strategjisë SND 2016-20 në katër qëllime të politikave në fazën tjetër, SND II 2021-25:</w:t>
      </w:r>
    </w:p>
    <w:p w14:paraId="7617A4CD" w14:textId="77777777" w:rsidR="001761B3" w:rsidRDefault="001761B3" w:rsidP="0014421C">
      <w:pPr>
        <w:pStyle w:val="NoSpacing2"/>
        <w:spacing w:line="276" w:lineRule="auto"/>
        <w:rPr>
          <w:rFonts w:ascii="Times New Roman" w:hAnsi="Times New Roman"/>
          <w:b/>
          <w:bCs/>
          <w:szCs w:val="22"/>
          <w:lang w:val="sq-AL"/>
        </w:rPr>
      </w:pPr>
    </w:p>
    <w:p w14:paraId="0EEFAC86" w14:textId="77777777" w:rsidR="00F65B89" w:rsidRDefault="00F65B89" w:rsidP="0014421C">
      <w:pPr>
        <w:pStyle w:val="NoSpacing2"/>
        <w:spacing w:line="276" w:lineRule="auto"/>
        <w:rPr>
          <w:rFonts w:ascii="Times New Roman" w:hAnsi="Times New Roman"/>
          <w:szCs w:val="22"/>
          <w:lang w:val="sq-AL"/>
        </w:rPr>
      </w:pPr>
    </w:p>
    <w:p w14:paraId="627B654C" w14:textId="15EBB79D" w:rsidR="0014421C" w:rsidRPr="000C0E4E" w:rsidRDefault="0014421C" w:rsidP="0014421C">
      <w:pPr>
        <w:pStyle w:val="NoSpacing2"/>
        <w:spacing w:line="276" w:lineRule="auto"/>
        <w:rPr>
          <w:rFonts w:ascii="Times New Roman" w:hAnsi="Times New Roman"/>
          <w:szCs w:val="22"/>
          <w:lang w:val="sq-AL"/>
        </w:rPr>
      </w:pPr>
      <w:r w:rsidRPr="000C0E4E">
        <w:rPr>
          <w:rFonts w:ascii="Times New Roman" w:hAnsi="Times New Roman"/>
          <w:noProof/>
          <w:szCs w:val="22"/>
          <w:lang w:eastAsia="en-GB"/>
        </w:rPr>
        <w:lastRenderedPageBreak/>
        <w:drawing>
          <wp:inline distT="0" distB="0" distL="0" distR="0" wp14:anchorId="70B2B977" wp14:editId="23A64CB4">
            <wp:extent cx="6105525" cy="7785100"/>
            <wp:effectExtent l="0" t="0" r="952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05525" cy="7785100"/>
                    </a:xfrm>
                    <a:prstGeom prst="rect">
                      <a:avLst/>
                    </a:prstGeom>
                    <a:noFill/>
                    <a:ln>
                      <a:noFill/>
                    </a:ln>
                  </pic:spPr>
                </pic:pic>
              </a:graphicData>
            </a:graphic>
          </wp:inline>
        </w:drawing>
      </w:r>
    </w:p>
    <w:p w14:paraId="32EA0561" w14:textId="77777777" w:rsidR="0014421C" w:rsidRPr="000C0E4E" w:rsidRDefault="0014421C" w:rsidP="0014421C">
      <w:pPr>
        <w:pStyle w:val="NoSpacing2"/>
        <w:spacing w:line="276" w:lineRule="auto"/>
        <w:rPr>
          <w:rFonts w:ascii="Times New Roman" w:hAnsi="Times New Roman"/>
          <w:szCs w:val="22"/>
          <w:lang w:val="sq-AL"/>
        </w:rPr>
      </w:pPr>
    </w:p>
    <w:p w14:paraId="56DD1BE0" w14:textId="77777777" w:rsidR="0014421C" w:rsidRPr="000C0E4E" w:rsidRDefault="0014421C" w:rsidP="0014421C">
      <w:pPr>
        <w:pStyle w:val="NoSpacing2"/>
        <w:spacing w:line="276" w:lineRule="auto"/>
        <w:rPr>
          <w:rFonts w:ascii="Times New Roman" w:hAnsi="Times New Roman"/>
          <w:szCs w:val="22"/>
          <w:lang w:val="sq-AL"/>
        </w:rPr>
      </w:pPr>
    </w:p>
    <w:p w14:paraId="41A1A6B6" w14:textId="77777777" w:rsidR="001761B3" w:rsidRDefault="001761B3" w:rsidP="0014421C">
      <w:pPr>
        <w:pStyle w:val="NoSpacing2"/>
        <w:spacing w:line="276" w:lineRule="auto"/>
        <w:rPr>
          <w:rFonts w:ascii="Times New Roman" w:hAnsi="Times New Roman"/>
          <w:b/>
          <w:szCs w:val="22"/>
          <w:lang w:val="sq-AL"/>
        </w:rPr>
      </w:pPr>
    </w:p>
    <w:p w14:paraId="2476BD18" w14:textId="77777777" w:rsidR="001761B3" w:rsidRDefault="001761B3" w:rsidP="0014421C">
      <w:pPr>
        <w:pStyle w:val="NoSpacing2"/>
        <w:spacing w:line="276" w:lineRule="auto"/>
        <w:rPr>
          <w:rFonts w:ascii="Times New Roman" w:hAnsi="Times New Roman"/>
          <w:b/>
          <w:szCs w:val="22"/>
          <w:lang w:val="sq-AL"/>
        </w:rPr>
      </w:pPr>
    </w:p>
    <w:p w14:paraId="7B833EB5" w14:textId="71855E12" w:rsidR="0014421C" w:rsidRPr="006E5230" w:rsidRDefault="0014421C" w:rsidP="0014421C">
      <w:pPr>
        <w:pStyle w:val="NoSpacing2"/>
        <w:spacing w:line="276" w:lineRule="auto"/>
        <w:rPr>
          <w:rFonts w:ascii="Times New Roman" w:hAnsi="Times New Roman"/>
          <w:b/>
          <w:szCs w:val="22"/>
          <w:lang w:val="sq-AL"/>
        </w:rPr>
      </w:pPr>
      <w:r w:rsidRPr="006E5230">
        <w:rPr>
          <w:rFonts w:ascii="Times New Roman" w:hAnsi="Times New Roman"/>
          <w:b/>
          <w:szCs w:val="22"/>
          <w:lang w:val="sq-AL"/>
        </w:rPr>
        <w:t>Figur</w:t>
      </w:r>
      <w:r w:rsidR="00FA2470" w:rsidRPr="006E5230">
        <w:rPr>
          <w:rFonts w:ascii="Times New Roman" w:hAnsi="Times New Roman"/>
          <w:b/>
          <w:szCs w:val="22"/>
          <w:lang w:val="sq-AL"/>
        </w:rPr>
        <w:t>a</w:t>
      </w:r>
      <w:r w:rsidRPr="006E5230">
        <w:rPr>
          <w:rFonts w:ascii="Times New Roman" w:hAnsi="Times New Roman"/>
          <w:b/>
          <w:szCs w:val="22"/>
          <w:lang w:val="sq-AL"/>
        </w:rPr>
        <w:t xml:space="preserve"> B</w:t>
      </w:r>
    </w:p>
    <w:p w14:paraId="750999E4" w14:textId="77777777" w:rsidR="0014421C" w:rsidRPr="000C0E4E" w:rsidRDefault="0014421C" w:rsidP="0014421C">
      <w:pPr>
        <w:pStyle w:val="NoSpacing2"/>
        <w:spacing w:line="276" w:lineRule="auto"/>
        <w:rPr>
          <w:rFonts w:ascii="Times New Roman" w:hAnsi="Times New Roman"/>
          <w:bCs/>
          <w:szCs w:val="22"/>
          <w:lang w:val="sq-AL"/>
        </w:rPr>
      </w:pPr>
    </w:p>
    <w:p w14:paraId="0C61AEA7" w14:textId="77777777" w:rsidR="0014421C" w:rsidRPr="000C0E4E" w:rsidRDefault="0014421C" w:rsidP="0014421C">
      <w:pPr>
        <w:pStyle w:val="NoSpacing2"/>
        <w:spacing w:line="276" w:lineRule="auto"/>
        <w:rPr>
          <w:rFonts w:ascii="Times New Roman" w:hAnsi="Times New Roman"/>
          <w:bCs/>
          <w:szCs w:val="22"/>
          <w:lang w:val="sq-AL"/>
        </w:rPr>
      </w:pPr>
      <w:r w:rsidRPr="000C0E4E">
        <w:rPr>
          <w:rFonts w:ascii="Times New Roman" w:hAnsi="Times New Roman"/>
          <w:noProof/>
          <w:szCs w:val="22"/>
          <w:lang w:eastAsia="en-GB"/>
        </w:rPr>
        <w:drawing>
          <wp:inline distT="0" distB="0" distL="0" distR="0" wp14:anchorId="7A566A01" wp14:editId="602D929C">
            <wp:extent cx="6372225" cy="4533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72225" cy="4533900"/>
                    </a:xfrm>
                    <a:prstGeom prst="rect">
                      <a:avLst/>
                    </a:prstGeom>
                    <a:noFill/>
                    <a:ln>
                      <a:noFill/>
                    </a:ln>
                  </pic:spPr>
                </pic:pic>
              </a:graphicData>
            </a:graphic>
          </wp:inline>
        </w:drawing>
      </w:r>
    </w:p>
    <w:p w14:paraId="1A75E2A9" w14:textId="77777777" w:rsidR="0014421C" w:rsidRPr="000C0E4E" w:rsidRDefault="0014421C" w:rsidP="0014421C">
      <w:pPr>
        <w:pStyle w:val="NoSpacing2"/>
        <w:spacing w:line="276" w:lineRule="auto"/>
        <w:rPr>
          <w:rFonts w:ascii="Times New Roman" w:hAnsi="Times New Roman"/>
          <w:szCs w:val="22"/>
          <w:lang w:val="sq-AL"/>
        </w:rPr>
      </w:pPr>
    </w:p>
    <w:p w14:paraId="37852465" w14:textId="77777777" w:rsidR="0014421C" w:rsidRPr="000C0E4E" w:rsidRDefault="0014421C" w:rsidP="0014421C">
      <w:pPr>
        <w:pStyle w:val="NoSpacing2"/>
        <w:spacing w:line="276" w:lineRule="auto"/>
        <w:rPr>
          <w:rFonts w:ascii="Times New Roman" w:hAnsi="Times New Roman"/>
          <w:szCs w:val="22"/>
          <w:lang w:val="sq-AL"/>
        </w:rPr>
      </w:pPr>
    </w:p>
    <w:p w14:paraId="09D1F69C" w14:textId="77777777" w:rsidR="0014421C" w:rsidRPr="000C0E4E" w:rsidRDefault="0014421C" w:rsidP="0014421C">
      <w:pPr>
        <w:pStyle w:val="NoSpacing2"/>
        <w:spacing w:line="276" w:lineRule="auto"/>
        <w:rPr>
          <w:rFonts w:ascii="Times New Roman" w:hAnsi="Times New Roman"/>
          <w:szCs w:val="22"/>
          <w:lang w:val="sq-AL"/>
        </w:rPr>
      </w:pPr>
    </w:p>
    <w:p w14:paraId="56EE6FD3" w14:textId="77777777" w:rsidR="0014421C" w:rsidRPr="000C0E4E" w:rsidRDefault="0014421C" w:rsidP="0014421C">
      <w:pPr>
        <w:pStyle w:val="NoSpacing2"/>
        <w:spacing w:line="276" w:lineRule="auto"/>
        <w:rPr>
          <w:rFonts w:ascii="Times New Roman" w:hAnsi="Times New Roman"/>
          <w:szCs w:val="22"/>
          <w:lang w:val="sq-AL"/>
        </w:rPr>
      </w:pPr>
    </w:p>
    <w:p w14:paraId="1444D17D" w14:textId="77777777" w:rsidR="0014421C" w:rsidRPr="000C0E4E" w:rsidRDefault="0014421C" w:rsidP="0014421C">
      <w:pPr>
        <w:pStyle w:val="NoSpacing2"/>
        <w:spacing w:line="276" w:lineRule="auto"/>
        <w:rPr>
          <w:rFonts w:ascii="Times New Roman" w:hAnsi="Times New Roman"/>
          <w:szCs w:val="22"/>
          <w:lang w:val="sq-AL"/>
        </w:rPr>
      </w:pPr>
    </w:p>
    <w:p w14:paraId="2F25681A" w14:textId="77777777" w:rsidR="0014421C" w:rsidRPr="000C0E4E" w:rsidRDefault="0014421C" w:rsidP="0014421C">
      <w:pPr>
        <w:pStyle w:val="NoSpacing2"/>
        <w:spacing w:line="276" w:lineRule="auto"/>
        <w:rPr>
          <w:rFonts w:ascii="Times New Roman" w:hAnsi="Times New Roman"/>
          <w:szCs w:val="22"/>
          <w:lang w:val="sq-AL"/>
        </w:rPr>
      </w:pPr>
    </w:p>
    <w:p w14:paraId="4917700E" w14:textId="77777777" w:rsidR="0014421C" w:rsidRPr="000C0E4E" w:rsidRDefault="0014421C" w:rsidP="0014421C">
      <w:pPr>
        <w:pStyle w:val="NoSpacing2"/>
        <w:spacing w:line="276" w:lineRule="auto"/>
        <w:rPr>
          <w:rFonts w:ascii="Times New Roman" w:hAnsi="Times New Roman"/>
          <w:szCs w:val="22"/>
          <w:lang w:val="sq-AL"/>
        </w:rPr>
      </w:pPr>
    </w:p>
    <w:p w14:paraId="2332B549" w14:textId="77777777" w:rsidR="0014421C" w:rsidRPr="000C0E4E" w:rsidRDefault="0014421C" w:rsidP="0014421C">
      <w:pPr>
        <w:pStyle w:val="NoSpacing2"/>
        <w:spacing w:line="276" w:lineRule="auto"/>
        <w:rPr>
          <w:rFonts w:ascii="Times New Roman" w:hAnsi="Times New Roman"/>
          <w:szCs w:val="22"/>
          <w:lang w:val="sq-AL"/>
        </w:rPr>
      </w:pPr>
    </w:p>
    <w:p w14:paraId="6B617015" w14:textId="77777777" w:rsidR="0014421C" w:rsidRPr="000C0E4E" w:rsidRDefault="0014421C" w:rsidP="0014421C">
      <w:pPr>
        <w:pStyle w:val="NoSpacing2"/>
        <w:spacing w:line="276" w:lineRule="auto"/>
        <w:rPr>
          <w:rFonts w:ascii="Times New Roman" w:hAnsi="Times New Roman"/>
          <w:szCs w:val="22"/>
          <w:lang w:val="sq-AL"/>
        </w:rPr>
      </w:pPr>
    </w:p>
    <w:p w14:paraId="1415C92C" w14:textId="77777777" w:rsidR="0014421C" w:rsidRPr="000C0E4E" w:rsidRDefault="0014421C" w:rsidP="0014421C">
      <w:pPr>
        <w:pStyle w:val="NoSpacing2"/>
        <w:spacing w:line="276" w:lineRule="auto"/>
        <w:rPr>
          <w:rFonts w:ascii="Times New Roman" w:hAnsi="Times New Roman"/>
          <w:szCs w:val="22"/>
          <w:lang w:val="sq-AL"/>
        </w:rPr>
      </w:pPr>
    </w:p>
    <w:p w14:paraId="22D3540F" w14:textId="77777777" w:rsidR="0014421C" w:rsidRPr="000C0E4E" w:rsidRDefault="0014421C" w:rsidP="0014421C">
      <w:pPr>
        <w:pStyle w:val="NoSpacing2"/>
        <w:spacing w:line="276" w:lineRule="auto"/>
        <w:rPr>
          <w:rFonts w:ascii="Times New Roman" w:hAnsi="Times New Roman"/>
          <w:szCs w:val="22"/>
          <w:lang w:val="sq-AL"/>
        </w:rPr>
      </w:pPr>
    </w:p>
    <w:p w14:paraId="204C8A55" w14:textId="77777777" w:rsidR="0014421C" w:rsidRPr="000C0E4E" w:rsidRDefault="0014421C" w:rsidP="0014421C">
      <w:pPr>
        <w:pStyle w:val="NoSpacing2"/>
        <w:spacing w:line="276" w:lineRule="auto"/>
        <w:rPr>
          <w:rFonts w:ascii="Times New Roman" w:hAnsi="Times New Roman"/>
          <w:szCs w:val="22"/>
          <w:lang w:val="sq-AL"/>
        </w:rPr>
      </w:pPr>
    </w:p>
    <w:p w14:paraId="3363B246" w14:textId="77777777" w:rsidR="0014421C" w:rsidRPr="000C0E4E" w:rsidRDefault="0014421C" w:rsidP="0014421C">
      <w:pPr>
        <w:pStyle w:val="NoSpacing2"/>
        <w:spacing w:line="276" w:lineRule="auto"/>
        <w:rPr>
          <w:rFonts w:ascii="Times New Roman" w:hAnsi="Times New Roman"/>
          <w:szCs w:val="22"/>
          <w:lang w:val="sq-AL"/>
        </w:rPr>
      </w:pPr>
    </w:p>
    <w:p w14:paraId="12BB07A4" w14:textId="77777777" w:rsidR="0014421C" w:rsidRPr="000C0E4E" w:rsidRDefault="0014421C" w:rsidP="0014421C">
      <w:pPr>
        <w:pStyle w:val="NoSpacing2"/>
        <w:spacing w:line="276" w:lineRule="auto"/>
        <w:rPr>
          <w:rFonts w:ascii="Times New Roman" w:hAnsi="Times New Roman"/>
          <w:szCs w:val="22"/>
          <w:lang w:val="sq-AL"/>
        </w:rPr>
      </w:pPr>
    </w:p>
    <w:p w14:paraId="2C20DABF" w14:textId="77777777" w:rsidR="0014421C" w:rsidRPr="000C0E4E" w:rsidRDefault="0014421C" w:rsidP="0014421C">
      <w:pPr>
        <w:pStyle w:val="NoSpacing2"/>
        <w:spacing w:line="276" w:lineRule="auto"/>
        <w:rPr>
          <w:rFonts w:ascii="Times New Roman" w:hAnsi="Times New Roman"/>
          <w:szCs w:val="22"/>
          <w:lang w:val="sq-AL"/>
        </w:rPr>
      </w:pPr>
    </w:p>
    <w:p w14:paraId="0374A5C3" w14:textId="77777777" w:rsidR="0014421C" w:rsidRPr="000C0E4E" w:rsidRDefault="0014421C" w:rsidP="0014421C">
      <w:pPr>
        <w:pStyle w:val="NoSpacing2"/>
        <w:spacing w:line="276" w:lineRule="auto"/>
        <w:rPr>
          <w:rFonts w:ascii="Times New Roman" w:hAnsi="Times New Roman"/>
          <w:szCs w:val="22"/>
          <w:lang w:val="sq-AL"/>
        </w:rPr>
      </w:pPr>
    </w:p>
    <w:p w14:paraId="2D07CB2F" w14:textId="77777777" w:rsidR="0014421C" w:rsidRPr="000C0E4E" w:rsidRDefault="0014421C" w:rsidP="0014421C">
      <w:pPr>
        <w:pStyle w:val="NoSpacing2"/>
        <w:spacing w:line="276" w:lineRule="auto"/>
        <w:rPr>
          <w:rFonts w:ascii="Times New Roman" w:hAnsi="Times New Roman"/>
          <w:szCs w:val="22"/>
          <w:lang w:val="sq-AL"/>
        </w:rPr>
      </w:pPr>
    </w:p>
    <w:p w14:paraId="1F0A9D66" w14:textId="77777777" w:rsidR="0014421C" w:rsidRPr="000C0E4E" w:rsidRDefault="0014421C" w:rsidP="0014421C">
      <w:pPr>
        <w:pStyle w:val="NoSpacing2"/>
        <w:spacing w:line="276" w:lineRule="auto"/>
        <w:rPr>
          <w:rFonts w:ascii="Times New Roman" w:hAnsi="Times New Roman"/>
          <w:szCs w:val="22"/>
          <w:lang w:val="sq-AL"/>
        </w:rPr>
      </w:pPr>
    </w:p>
    <w:p w14:paraId="754504EE" w14:textId="77777777" w:rsidR="0014421C" w:rsidRPr="000C0E4E" w:rsidRDefault="0014421C" w:rsidP="0014421C">
      <w:pPr>
        <w:pStyle w:val="NoSpacing2"/>
        <w:spacing w:line="276" w:lineRule="auto"/>
        <w:rPr>
          <w:rFonts w:ascii="Times New Roman" w:hAnsi="Times New Roman"/>
          <w:szCs w:val="22"/>
          <w:lang w:val="sq-AL"/>
        </w:rPr>
      </w:pPr>
    </w:p>
    <w:p w14:paraId="73DB051C" w14:textId="05FC833F" w:rsidR="0014421C" w:rsidRDefault="0014421C" w:rsidP="0014421C">
      <w:pPr>
        <w:pStyle w:val="NoSpacing2"/>
        <w:spacing w:line="276" w:lineRule="auto"/>
        <w:rPr>
          <w:rFonts w:ascii="Times New Roman" w:hAnsi="Times New Roman"/>
          <w:szCs w:val="22"/>
          <w:lang w:val="sq-AL"/>
        </w:rPr>
      </w:pPr>
    </w:p>
    <w:p w14:paraId="4343AACE" w14:textId="77777777" w:rsidR="009C7D95" w:rsidRPr="000C0E4E" w:rsidRDefault="009C7D95" w:rsidP="0014421C">
      <w:pPr>
        <w:pStyle w:val="NoSpacing2"/>
        <w:spacing w:line="276" w:lineRule="auto"/>
        <w:rPr>
          <w:rFonts w:ascii="Times New Roman" w:hAnsi="Times New Roman"/>
          <w:szCs w:val="22"/>
          <w:lang w:val="sq-AL"/>
        </w:rPr>
      </w:pPr>
    </w:p>
    <w:p w14:paraId="345FFDAE" w14:textId="77777777" w:rsidR="0014421C" w:rsidRPr="000C0E4E" w:rsidRDefault="0014421C" w:rsidP="0014421C">
      <w:pPr>
        <w:tabs>
          <w:tab w:val="left" w:pos="5725"/>
        </w:tabs>
        <w:rPr>
          <w:rFonts w:ascii="Times New Roman" w:hAnsi="Times New Roman"/>
          <w:sz w:val="24"/>
          <w:szCs w:val="24"/>
          <w:lang w:val="sq-AL"/>
        </w:rPr>
      </w:pPr>
    </w:p>
    <w:p w14:paraId="6193D573" w14:textId="37A15A00" w:rsidR="0014421C" w:rsidRPr="000C0E4E" w:rsidRDefault="0014421C" w:rsidP="0014421C">
      <w:pPr>
        <w:tabs>
          <w:tab w:val="left" w:pos="5725"/>
        </w:tabs>
        <w:rPr>
          <w:rFonts w:ascii="Times New Roman" w:hAnsi="Times New Roman"/>
          <w:b/>
          <w:bCs/>
          <w:sz w:val="24"/>
          <w:szCs w:val="24"/>
          <w:lang w:val="sq-AL"/>
        </w:rPr>
      </w:pPr>
      <w:r w:rsidRPr="000C0E4E">
        <w:rPr>
          <w:rFonts w:ascii="Times New Roman" w:hAnsi="Times New Roman"/>
          <w:b/>
          <w:bCs/>
          <w:sz w:val="24"/>
          <w:szCs w:val="24"/>
          <w:lang w:val="sq-AL"/>
        </w:rPr>
        <w:lastRenderedPageBreak/>
        <w:t>Figur</w:t>
      </w:r>
      <w:r w:rsidR="00FA2470">
        <w:rPr>
          <w:rFonts w:ascii="Times New Roman" w:hAnsi="Times New Roman"/>
          <w:b/>
          <w:bCs/>
          <w:sz w:val="24"/>
          <w:szCs w:val="24"/>
          <w:lang w:val="sq-AL"/>
        </w:rPr>
        <w:t>a</w:t>
      </w:r>
      <w:r w:rsidRPr="000C0E4E">
        <w:rPr>
          <w:rFonts w:ascii="Times New Roman" w:hAnsi="Times New Roman"/>
          <w:b/>
          <w:bCs/>
          <w:sz w:val="24"/>
          <w:szCs w:val="24"/>
          <w:lang w:val="sq-AL"/>
        </w:rPr>
        <w:t xml:space="preserve"> C</w:t>
      </w:r>
    </w:p>
    <w:p w14:paraId="7F70836D" w14:textId="77777777" w:rsidR="0014421C" w:rsidRPr="000C0E4E" w:rsidRDefault="0014421C" w:rsidP="0014421C">
      <w:pPr>
        <w:tabs>
          <w:tab w:val="left" w:pos="5725"/>
        </w:tabs>
        <w:rPr>
          <w:rFonts w:ascii="Times New Roman" w:hAnsi="Times New Roman"/>
          <w:b/>
          <w:bCs/>
          <w:sz w:val="24"/>
          <w:szCs w:val="24"/>
          <w:lang w:val="sq-AL"/>
        </w:rPr>
      </w:pPr>
    </w:p>
    <w:p w14:paraId="1A6EE6F5" w14:textId="77777777" w:rsidR="0014421C" w:rsidRPr="000C0E4E" w:rsidRDefault="0014421C" w:rsidP="0014421C">
      <w:pPr>
        <w:tabs>
          <w:tab w:val="left" w:pos="5725"/>
        </w:tabs>
        <w:rPr>
          <w:rFonts w:ascii="Times New Roman" w:hAnsi="Times New Roman"/>
          <w:b/>
          <w:bCs/>
          <w:sz w:val="24"/>
          <w:szCs w:val="24"/>
          <w:lang w:val="sq-AL"/>
        </w:rPr>
      </w:pPr>
      <w:r w:rsidRPr="000C0E4E">
        <w:rPr>
          <w:noProof/>
          <w:lang w:eastAsia="en-GB"/>
        </w:rPr>
        <w:drawing>
          <wp:inline distT="0" distB="0" distL="0" distR="0" wp14:anchorId="4F5E5A64" wp14:editId="71BE817F">
            <wp:extent cx="573405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3486150"/>
                    </a:xfrm>
                    <a:prstGeom prst="rect">
                      <a:avLst/>
                    </a:prstGeom>
                    <a:noFill/>
                    <a:ln>
                      <a:noFill/>
                    </a:ln>
                  </pic:spPr>
                </pic:pic>
              </a:graphicData>
            </a:graphic>
          </wp:inline>
        </w:drawing>
      </w:r>
    </w:p>
    <w:p w14:paraId="2B9F104F" w14:textId="77777777" w:rsidR="0014421C" w:rsidRPr="000C0E4E" w:rsidRDefault="0014421C" w:rsidP="0014421C">
      <w:pPr>
        <w:tabs>
          <w:tab w:val="left" w:pos="5725"/>
        </w:tabs>
        <w:rPr>
          <w:rFonts w:ascii="Times New Roman" w:hAnsi="Times New Roman"/>
          <w:szCs w:val="22"/>
          <w:lang w:val="sq-AL"/>
        </w:rPr>
      </w:pPr>
    </w:p>
    <w:p w14:paraId="10416F3C" w14:textId="77777777" w:rsidR="0014421C" w:rsidRPr="000C0E4E" w:rsidRDefault="0014421C" w:rsidP="0014421C">
      <w:pPr>
        <w:tabs>
          <w:tab w:val="left" w:pos="5725"/>
        </w:tabs>
        <w:rPr>
          <w:rFonts w:ascii="Times New Roman" w:hAnsi="Times New Roman"/>
          <w:szCs w:val="22"/>
          <w:lang w:val="sq-AL"/>
        </w:rPr>
      </w:pPr>
    </w:p>
    <w:p w14:paraId="3954FDAE" w14:textId="77777777" w:rsidR="0014421C" w:rsidRPr="000C0E4E" w:rsidRDefault="0014421C" w:rsidP="0014421C">
      <w:pPr>
        <w:tabs>
          <w:tab w:val="left" w:pos="5725"/>
        </w:tabs>
        <w:rPr>
          <w:rFonts w:ascii="Times New Roman" w:hAnsi="Times New Roman"/>
          <w:szCs w:val="22"/>
          <w:lang w:val="sq-AL"/>
        </w:rPr>
      </w:pPr>
    </w:p>
    <w:p w14:paraId="0C94CE7C" w14:textId="77777777" w:rsidR="0014421C" w:rsidRPr="000C0E4E" w:rsidRDefault="0014421C" w:rsidP="0014421C">
      <w:pPr>
        <w:tabs>
          <w:tab w:val="left" w:pos="5725"/>
        </w:tabs>
        <w:rPr>
          <w:rFonts w:ascii="Times New Roman" w:hAnsi="Times New Roman"/>
          <w:szCs w:val="22"/>
          <w:lang w:val="sq-AL"/>
        </w:rPr>
      </w:pPr>
    </w:p>
    <w:p w14:paraId="43C22F75" w14:textId="77777777" w:rsidR="0014421C" w:rsidRPr="000C0E4E" w:rsidRDefault="0014421C" w:rsidP="0014421C">
      <w:pPr>
        <w:tabs>
          <w:tab w:val="left" w:pos="5725"/>
        </w:tabs>
        <w:rPr>
          <w:rFonts w:ascii="Times New Roman" w:hAnsi="Times New Roman"/>
          <w:szCs w:val="22"/>
          <w:lang w:val="sq-AL"/>
        </w:rPr>
      </w:pPr>
    </w:p>
    <w:p w14:paraId="0BA36F21" w14:textId="77777777" w:rsidR="0014421C" w:rsidRPr="000C0E4E" w:rsidRDefault="0014421C" w:rsidP="0014421C">
      <w:pPr>
        <w:tabs>
          <w:tab w:val="left" w:pos="5725"/>
        </w:tabs>
        <w:rPr>
          <w:rFonts w:ascii="Times New Roman" w:hAnsi="Times New Roman"/>
          <w:szCs w:val="22"/>
          <w:lang w:val="sq-AL"/>
        </w:rPr>
      </w:pPr>
    </w:p>
    <w:p w14:paraId="17EAED61" w14:textId="77777777" w:rsidR="0014421C" w:rsidRPr="000C0E4E" w:rsidRDefault="0014421C" w:rsidP="0014421C">
      <w:pPr>
        <w:tabs>
          <w:tab w:val="left" w:pos="5725"/>
        </w:tabs>
        <w:rPr>
          <w:rFonts w:ascii="Times New Roman" w:hAnsi="Times New Roman"/>
          <w:szCs w:val="22"/>
          <w:lang w:val="sq-AL"/>
        </w:rPr>
      </w:pPr>
    </w:p>
    <w:p w14:paraId="2AA1520B" w14:textId="77777777" w:rsidR="0014421C" w:rsidRPr="000C0E4E" w:rsidRDefault="0014421C" w:rsidP="0014421C">
      <w:pPr>
        <w:tabs>
          <w:tab w:val="left" w:pos="5725"/>
        </w:tabs>
        <w:rPr>
          <w:rFonts w:ascii="Times New Roman" w:hAnsi="Times New Roman"/>
          <w:szCs w:val="22"/>
          <w:lang w:val="sq-AL"/>
        </w:rPr>
      </w:pPr>
    </w:p>
    <w:p w14:paraId="09D5457E" w14:textId="77777777" w:rsidR="0014421C" w:rsidRPr="000C0E4E" w:rsidRDefault="0014421C" w:rsidP="0014421C">
      <w:pPr>
        <w:tabs>
          <w:tab w:val="left" w:pos="5725"/>
        </w:tabs>
        <w:rPr>
          <w:rFonts w:ascii="Times New Roman" w:hAnsi="Times New Roman"/>
          <w:szCs w:val="22"/>
          <w:lang w:val="sq-AL"/>
        </w:rPr>
      </w:pPr>
    </w:p>
    <w:p w14:paraId="55D7AFEA" w14:textId="77777777" w:rsidR="0014421C" w:rsidRPr="000C0E4E" w:rsidRDefault="0014421C" w:rsidP="0014421C">
      <w:pPr>
        <w:tabs>
          <w:tab w:val="left" w:pos="5725"/>
        </w:tabs>
        <w:rPr>
          <w:rFonts w:ascii="Times New Roman" w:hAnsi="Times New Roman"/>
          <w:szCs w:val="22"/>
          <w:lang w:val="sq-AL"/>
        </w:rPr>
      </w:pPr>
    </w:p>
    <w:p w14:paraId="4E84863D" w14:textId="77777777" w:rsidR="0014421C" w:rsidRPr="000C0E4E" w:rsidRDefault="0014421C" w:rsidP="0014421C">
      <w:pPr>
        <w:tabs>
          <w:tab w:val="left" w:pos="5725"/>
        </w:tabs>
        <w:rPr>
          <w:rFonts w:ascii="Times New Roman" w:hAnsi="Times New Roman"/>
          <w:szCs w:val="22"/>
          <w:lang w:val="sq-AL"/>
        </w:rPr>
      </w:pPr>
    </w:p>
    <w:p w14:paraId="4D1EB105" w14:textId="77777777" w:rsidR="0014421C" w:rsidRPr="000C0E4E" w:rsidRDefault="0014421C" w:rsidP="0014421C">
      <w:pPr>
        <w:rPr>
          <w:rFonts w:ascii="Times New Roman" w:hAnsi="Times New Roman"/>
          <w:b/>
          <w:lang w:val="sq-AL"/>
        </w:rPr>
      </w:pPr>
    </w:p>
    <w:p w14:paraId="2D79E502" w14:textId="77777777" w:rsidR="0014421C" w:rsidRPr="000C0E4E" w:rsidRDefault="0014421C" w:rsidP="0014421C">
      <w:pPr>
        <w:rPr>
          <w:rFonts w:ascii="Times New Roman" w:hAnsi="Times New Roman"/>
          <w:b/>
          <w:lang w:val="sq-AL"/>
        </w:rPr>
      </w:pPr>
    </w:p>
    <w:p w14:paraId="38534F8D" w14:textId="77777777" w:rsidR="0014421C" w:rsidRPr="000C0E4E" w:rsidRDefault="0014421C" w:rsidP="0014421C">
      <w:pPr>
        <w:rPr>
          <w:rFonts w:ascii="Times New Roman" w:hAnsi="Times New Roman"/>
          <w:b/>
          <w:lang w:val="sq-AL"/>
        </w:rPr>
      </w:pPr>
    </w:p>
    <w:p w14:paraId="6F1F952F" w14:textId="77777777" w:rsidR="0014421C" w:rsidRPr="000C0E4E" w:rsidRDefault="0014421C" w:rsidP="0014421C">
      <w:pPr>
        <w:rPr>
          <w:rFonts w:ascii="Times New Roman" w:hAnsi="Times New Roman"/>
          <w:b/>
          <w:lang w:val="sq-AL"/>
        </w:rPr>
      </w:pPr>
    </w:p>
    <w:p w14:paraId="29AB186C" w14:textId="77777777" w:rsidR="0014421C" w:rsidRPr="000C0E4E" w:rsidRDefault="0014421C" w:rsidP="0014421C">
      <w:pPr>
        <w:rPr>
          <w:rFonts w:ascii="Times New Roman" w:hAnsi="Times New Roman"/>
          <w:b/>
          <w:lang w:val="sq-AL"/>
        </w:rPr>
      </w:pPr>
    </w:p>
    <w:p w14:paraId="23D4B3E3" w14:textId="77777777" w:rsidR="0014421C" w:rsidRPr="000C0E4E" w:rsidRDefault="0014421C" w:rsidP="0014421C">
      <w:pPr>
        <w:rPr>
          <w:rFonts w:ascii="Times New Roman" w:hAnsi="Times New Roman"/>
          <w:b/>
          <w:lang w:val="sq-AL"/>
        </w:rPr>
      </w:pPr>
    </w:p>
    <w:p w14:paraId="3205DE56" w14:textId="77777777" w:rsidR="0014421C" w:rsidRPr="000C0E4E" w:rsidRDefault="0014421C" w:rsidP="0014421C">
      <w:pPr>
        <w:rPr>
          <w:rFonts w:ascii="Times New Roman" w:hAnsi="Times New Roman"/>
          <w:b/>
          <w:lang w:val="sq-AL"/>
        </w:rPr>
      </w:pPr>
    </w:p>
    <w:p w14:paraId="262F5F09" w14:textId="77777777" w:rsidR="0014421C" w:rsidRPr="000C0E4E" w:rsidRDefault="0014421C" w:rsidP="0014421C">
      <w:pPr>
        <w:rPr>
          <w:rFonts w:ascii="Times New Roman" w:hAnsi="Times New Roman"/>
          <w:b/>
          <w:lang w:val="sq-AL"/>
        </w:rPr>
      </w:pPr>
    </w:p>
    <w:p w14:paraId="025DB54A" w14:textId="77777777" w:rsidR="0014421C" w:rsidRPr="000C0E4E" w:rsidRDefault="0014421C" w:rsidP="0014421C">
      <w:pPr>
        <w:rPr>
          <w:rFonts w:ascii="Times New Roman" w:hAnsi="Times New Roman"/>
          <w:b/>
          <w:lang w:val="sq-AL"/>
        </w:rPr>
      </w:pPr>
    </w:p>
    <w:p w14:paraId="60008344" w14:textId="77777777" w:rsidR="0014421C" w:rsidRPr="000C0E4E" w:rsidRDefault="0014421C" w:rsidP="0014421C">
      <w:pPr>
        <w:rPr>
          <w:rFonts w:ascii="Times New Roman" w:hAnsi="Times New Roman"/>
          <w:b/>
          <w:lang w:val="sq-AL"/>
        </w:rPr>
      </w:pPr>
    </w:p>
    <w:p w14:paraId="0EB8A811" w14:textId="3D5A85C9" w:rsidR="0014421C" w:rsidRDefault="0014421C" w:rsidP="0014421C">
      <w:pPr>
        <w:rPr>
          <w:rFonts w:ascii="Times New Roman" w:hAnsi="Times New Roman"/>
          <w:b/>
          <w:lang w:val="sq-AL"/>
        </w:rPr>
      </w:pPr>
    </w:p>
    <w:p w14:paraId="54CB3733" w14:textId="13118ECD" w:rsidR="009C7D95" w:rsidRDefault="009C7D95" w:rsidP="0014421C">
      <w:pPr>
        <w:rPr>
          <w:rFonts w:ascii="Times New Roman" w:hAnsi="Times New Roman"/>
          <w:b/>
          <w:lang w:val="sq-AL"/>
        </w:rPr>
      </w:pPr>
    </w:p>
    <w:p w14:paraId="239FF7D6" w14:textId="4AF38A68" w:rsidR="009C7D95" w:rsidRDefault="009C7D95" w:rsidP="0014421C">
      <w:pPr>
        <w:rPr>
          <w:rFonts w:ascii="Times New Roman" w:hAnsi="Times New Roman"/>
          <w:b/>
          <w:lang w:val="sq-AL"/>
        </w:rPr>
      </w:pPr>
    </w:p>
    <w:p w14:paraId="7C11A46D" w14:textId="4BDDD1F9" w:rsidR="009C7D95" w:rsidRDefault="009C7D95" w:rsidP="0014421C">
      <w:pPr>
        <w:rPr>
          <w:rFonts w:ascii="Times New Roman" w:hAnsi="Times New Roman"/>
          <w:b/>
          <w:lang w:val="sq-AL"/>
        </w:rPr>
      </w:pPr>
    </w:p>
    <w:p w14:paraId="17CD1859" w14:textId="322BCE79" w:rsidR="009C7D95" w:rsidRDefault="009C7D95" w:rsidP="0014421C">
      <w:pPr>
        <w:rPr>
          <w:rFonts w:ascii="Times New Roman" w:hAnsi="Times New Roman"/>
          <w:b/>
          <w:lang w:val="sq-AL"/>
        </w:rPr>
      </w:pPr>
    </w:p>
    <w:p w14:paraId="559CBE04" w14:textId="793272EC" w:rsidR="009C7D95" w:rsidRDefault="009C7D95" w:rsidP="0014421C">
      <w:pPr>
        <w:rPr>
          <w:rFonts w:ascii="Times New Roman" w:hAnsi="Times New Roman"/>
          <w:b/>
          <w:lang w:val="sq-AL"/>
        </w:rPr>
      </w:pPr>
    </w:p>
    <w:p w14:paraId="1F6FAEEA" w14:textId="1A95FF22" w:rsidR="009C7D95" w:rsidRDefault="009C7D95" w:rsidP="0014421C">
      <w:pPr>
        <w:rPr>
          <w:rFonts w:ascii="Times New Roman" w:hAnsi="Times New Roman"/>
          <w:b/>
          <w:lang w:val="sq-AL"/>
        </w:rPr>
      </w:pPr>
    </w:p>
    <w:p w14:paraId="076970B4" w14:textId="73156974" w:rsidR="009C7D95" w:rsidRDefault="009C7D95" w:rsidP="0014421C">
      <w:pPr>
        <w:rPr>
          <w:rFonts w:ascii="Times New Roman" w:hAnsi="Times New Roman"/>
          <w:b/>
          <w:lang w:val="sq-AL"/>
        </w:rPr>
      </w:pPr>
    </w:p>
    <w:p w14:paraId="177B6C99" w14:textId="7501DAF5" w:rsidR="009C7D95" w:rsidRDefault="009C7D95" w:rsidP="0014421C">
      <w:pPr>
        <w:rPr>
          <w:rFonts w:ascii="Times New Roman" w:hAnsi="Times New Roman"/>
          <w:b/>
          <w:lang w:val="sq-AL"/>
        </w:rPr>
      </w:pPr>
    </w:p>
    <w:p w14:paraId="01A64F9C" w14:textId="5FD50851" w:rsidR="009C7D95" w:rsidRPr="006E5230" w:rsidRDefault="009C7D95" w:rsidP="009C7D95">
      <w:pPr>
        <w:rPr>
          <w:rFonts w:ascii="Times New Roman" w:hAnsi="Times New Roman"/>
          <w:bCs/>
        </w:rPr>
      </w:pPr>
      <w:r>
        <w:rPr>
          <w:rFonts w:ascii="Times New Roman" w:hAnsi="Times New Roman"/>
          <w:b/>
        </w:rPr>
        <w:lastRenderedPageBreak/>
        <w:t>Figur</w:t>
      </w:r>
      <w:r w:rsidR="0090035B">
        <w:rPr>
          <w:rFonts w:ascii="Times New Roman" w:hAnsi="Times New Roman"/>
          <w:b/>
        </w:rPr>
        <w:t>a</w:t>
      </w:r>
      <w:r>
        <w:rPr>
          <w:rFonts w:ascii="Times New Roman" w:hAnsi="Times New Roman"/>
          <w:b/>
        </w:rPr>
        <w:t xml:space="preserve"> D. </w:t>
      </w:r>
      <w:r w:rsidR="0090035B" w:rsidRPr="006E5230">
        <w:rPr>
          <w:rFonts w:ascii="Times New Roman" w:hAnsi="Times New Roman"/>
          <w:bCs/>
        </w:rPr>
        <w:t>Struktura e p</w:t>
      </w:r>
      <w:r w:rsidR="002549DA">
        <w:rPr>
          <w:rFonts w:ascii="Times New Roman" w:hAnsi="Times New Roman"/>
          <w:bCs/>
        </w:rPr>
        <w:t>ë</w:t>
      </w:r>
      <w:r w:rsidR="0090035B" w:rsidRPr="006E5230">
        <w:rPr>
          <w:rFonts w:ascii="Times New Roman" w:hAnsi="Times New Roman"/>
          <w:bCs/>
        </w:rPr>
        <w:t>rgjiths</w:t>
      </w:r>
      <w:r w:rsidR="002549DA">
        <w:rPr>
          <w:rFonts w:ascii="Times New Roman" w:hAnsi="Times New Roman"/>
          <w:bCs/>
        </w:rPr>
        <w:t>h</w:t>
      </w:r>
      <w:r w:rsidR="0090035B" w:rsidRPr="006E5230">
        <w:rPr>
          <w:rFonts w:ascii="Times New Roman" w:hAnsi="Times New Roman"/>
          <w:bCs/>
        </w:rPr>
        <w:t>me e programit t</w:t>
      </w:r>
      <w:r w:rsidR="002549DA">
        <w:rPr>
          <w:rFonts w:ascii="Times New Roman" w:hAnsi="Times New Roman"/>
          <w:bCs/>
        </w:rPr>
        <w:t>ë</w:t>
      </w:r>
      <w:r w:rsidR="0090035B" w:rsidRPr="006E5230">
        <w:rPr>
          <w:rFonts w:ascii="Times New Roman" w:hAnsi="Times New Roman"/>
          <w:bCs/>
        </w:rPr>
        <w:t xml:space="preserve"> SND </w:t>
      </w:r>
      <w:r w:rsidRPr="006E5230">
        <w:rPr>
          <w:rFonts w:ascii="Times New Roman" w:hAnsi="Times New Roman"/>
          <w:bCs/>
        </w:rPr>
        <w:t xml:space="preserve">II </w:t>
      </w:r>
      <w:r w:rsidR="0090035B" w:rsidRPr="006E5230">
        <w:rPr>
          <w:rFonts w:ascii="Times New Roman" w:hAnsi="Times New Roman"/>
          <w:bCs/>
        </w:rPr>
        <w:t xml:space="preserve">me </w:t>
      </w:r>
      <w:r w:rsidR="002549DA">
        <w:rPr>
          <w:rFonts w:ascii="Times New Roman" w:hAnsi="Times New Roman"/>
          <w:bCs/>
        </w:rPr>
        <w:t>Që</w:t>
      </w:r>
      <w:r w:rsidR="0090035B" w:rsidRPr="006E5230">
        <w:rPr>
          <w:rFonts w:ascii="Times New Roman" w:hAnsi="Times New Roman"/>
          <w:bCs/>
        </w:rPr>
        <w:t>llime t</w:t>
      </w:r>
      <w:r w:rsidR="002549DA">
        <w:rPr>
          <w:rFonts w:ascii="Times New Roman" w:hAnsi="Times New Roman"/>
          <w:bCs/>
        </w:rPr>
        <w:t>ë</w:t>
      </w:r>
      <w:r w:rsidR="0090035B" w:rsidRPr="006E5230">
        <w:rPr>
          <w:rFonts w:ascii="Times New Roman" w:hAnsi="Times New Roman"/>
          <w:bCs/>
        </w:rPr>
        <w:t xml:space="preserve"> </w:t>
      </w:r>
      <w:r w:rsidR="002549DA">
        <w:rPr>
          <w:rFonts w:ascii="Times New Roman" w:hAnsi="Times New Roman"/>
          <w:bCs/>
        </w:rPr>
        <w:t>P</w:t>
      </w:r>
      <w:r w:rsidR="0090035B" w:rsidRPr="006E5230">
        <w:rPr>
          <w:rFonts w:ascii="Times New Roman" w:hAnsi="Times New Roman"/>
          <w:bCs/>
        </w:rPr>
        <w:t>olitik</w:t>
      </w:r>
      <w:r w:rsidR="002549DA">
        <w:rPr>
          <w:rFonts w:ascii="Times New Roman" w:hAnsi="Times New Roman"/>
          <w:bCs/>
        </w:rPr>
        <w:t>ë</w:t>
      </w:r>
      <w:r w:rsidR="0090035B" w:rsidRPr="006E5230">
        <w:rPr>
          <w:rFonts w:ascii="Times New Roman" w:hAnsi="Times New Roman"/>
          <w:bCs/>
        </w:rPr>
        <w:t xml:space="preserve">s </w:t>
      </w:r>
      <w:r w:rsidRPr="006E5230">
        <w:rPr>
          <w:rFonts w:ascii="Times New Roman" w:hAnsi="Times New Roman"/>
          <w:bCs/>
        </w:rPr>
        <w:t>(</w:t>
      </w:r>
      <w:r w:rsidR="0090035B" w:rsidRPr="006E5230">
        <w:rPr>
          <w:rFonts w:ascii="Times New Roman" w:hAnsi="Times New Roman"/>
          <w:bCs/>
        </w:rPr>
        <w:t>PP</w:t>
      </w:r>
      <w:r w:rsidRPr="006E5230">
        <w:rPr>
          <w:rFonts w:ascii="Times New Roman" w:hAnsi="Times New Roman"/>
          <w:bCs/>
        </w:rPr>
        <w:t xml:space="preserve">) </w:t>
      </w:r>
      <w:r w:rsidR="0090035B" w:rsidRPr="006E5230">
        <w:rPr>
          <w:rFonts w:ascii="Times New Roman" w:hAnsi="Times New Roman"/>
          <w:bCs/>
        </w:rPr>
        <w:t xml:space="preserve">dhe </w:t>
      </w:r>
      <w:r w:rsidR="002549DA">
        <w:rPr>
          <w:rFonts w:ascii="Times New Roman" w:hAnsi="Times New Roman"/>
          <w:bCs/>
        </w:rPr>
        <w:t>O</w:t>
      </w:r>
      <w:r w:rsidR="0090035B" w:rsidRPr="006E5230">
        <w:rPr>
          <w:rFonts w:ascii="Times New Roman" w:hAnsi="Times New Roman"/>
          <w:bCs/>
        </w:rPr>
        <w:t xml:space="preserve">bjektivat </w:t>
      </w:r>
      <w:r w:rsidR="002549DA">
        <w:rPr>
          <w:rFonts w:ascii="Times New Roman" w:hAnsi="Times New Roman"/>
          <w:bCs/>
        </w:rPr>
        <w:t>S</w:t>
      </w:r>
      <w:r w:rsidR="0090035B" w:rsidRPr="006E5230">
        <w:rPr>
          <w:rFonts w:ascii="Times New Roman" w:hAnsi="Times New Roman"/>
          <w:bCs/>
        </w:rPr>
        <w:t>pecifike p</w:t>
      </w:r>
      <w:r w:rsidR="002549DA">
        <w:rPr>
          <w:rFonts w:ascii="Times New Roman" w:hAnsi="Times New Roman"/>
          <w:bCs/>
        </w:rPr>
        <w:t>ë</w:t>
      </w:r>
      <w:r w:rsidR="0090035B" w:rsidRPr="006E5230">
        <w:rPr>
          <w:rFonts w:ascii="Times New Roman" w:hAnsi="Times New Roman"/>
          <w:bCs/>
        </w:rPr>
        <w:t>rkat</w:t>
      </w:r>
      <w:r w:rsidR="002549DA">
        <w:rPr>
          <w:rFonts w:ascii="Times New Roman" w:hAnsi="Times New Roman"/>
          <w:bCs/>
        </w:rPr>
        <w:t>ë</w:t>
      </w:r>
      <w:r w:rsidR="0090035B" w:rsidRPr="006E5230">
        <w:rPr>
          <w:rFonts w:ascii="Times New Roman" w:hAnsi="Times New Roman"/>
          <w:bCs/>
        </w:rPr>
        <w:t xml:space="preserve">s </w:t>
      </w:r>
      <w:r w:rsidRPr="006E5230">
        <w:rPr>
          <w:rFonts w:ascii="Times New Roman" w:hAnsi="Times New Roman"/>
          <w:bCs/>
        </w:rPr>
        <w:t>(SO)</w:t>
      </w:r>
    </w:p>
    <w:p w14:paraId="6339DDBE" w14:textId="3DFC9BDD" w:rsidR="009C7D95" w:rsidRDefault="009C7D95" w:rsidP="0014421C">
      <w:pPr>
        <w:rPr>
          <w:rFonts w:ascii="Times New Roman" w:hAnsi="Times New Roman"/>
          <w:b/>
          <w:lang w:val="sq-AL"/>
        </w:rPr>
      </w:pPr>
    </w:p>
    <w:p w14:paraId="1E625AC2" w14:textId="0B7A630F" w:rsidR="009C7D95" w:rsidRDefault="009C7D95" w:rsidP="0014421C">
      <w:pPr>
        <w:rPr>
          <w:rFonts w:ascii="Times New Roman" w:hAnsi="Times New Roman"/>
          <w:b/>
          <w:lang w:val="sq-AL"/>
        </w:rPr>
      </w:pPr>
      <w:r w:rsidRPr="006B1CFF">
        <w:rPr>
          <w:rFonts w:ascii="Calibri" w:eastAsia="Calibri" w:hAnsi="Calibri"/>
          <w:noProof/>
          <w:szCs w:val="22"/>
        </w:rPr>
        <w:drawing>
          <wp:inline distT="0" distB="0" distL="0" distR="0" wp14:anchorId="7136DCF6" wp14:editId="60C7B124">
            <wp:extent cx="5731510" cy="809879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8098790"/>
                    </a:xfrm>
                    <a:prstGeom prst="rect">
                      <a:avLst/>
                    </a:prstGeom>
                    <a:noFill/>
                    <a:ln>
                      <a:noFill/>
                    </a:ln>
                  </pic:spPr>
                </pic:pic>
              </a:graphicData>
            </a:graphic>
          </wp:inline>
        </w:drawing>
      </w:r>
    </w:p>
    <w:p w14:paraId="4C20E7F9" w14:textId="25701F6A" w:rsidR="009C7D95" w:rsidRDefault="009C7D95" w:rsidP="0014421C">
      <w:pPr>
        <w:rPr>
          <w:rFonts w:ascii="Times New Roman" w:hAnsi="Times New Roman"/>
          <w:b/>
          <w:lang w:val="sq-AL"/>
        </w:rPr>
      </w:pPr>
    </w:p>
    <w:p w14:paraId="759763F0" w14:textId="0168497C" w:rsidR="00105297" w:rsidRPr="006E5230" w:rsidRDefault="009C7D95" w:rsidP="00105297">
      <w:pPr>
        <w:rPr>
          <w:rFonts w:ascii="Times New Roman" w:hAnsi="Times New Roman"/>
          <w:bCs/>
        </w:rPr>
      </w:pPr>
      <w:r>
        <w:rPr>
          <w:rFonts w:ascii="Times New Roman" w:hAnsi="Times New Roman"/>
          <w:b/>
        </w:rPr>
        <w:lastRenderedPageBreak/>
        <w:t>F</w:t>
      </w:r>
      <w:r w:rsidR="00105297">
        <w:rPr>
          <w:rFonts w:ascii="Times New Roman" w:hAnsi="Times New Roman"/>
          <w:b/>
        </w:rPr>
        <w:t>igur</w:t>
      </w:r>
      <w:r w:rsidR="00062764">
        <w:rPr>
          <w:rFonts w:ascii="Times New Roman" w:hAnsi="Times New Roman"/>
          <w:b/>
        </w:rPr>
        <w:t>a</w:t>
      </w:r>
      <w:r w:rsidR="00105297">
        <w:rPr>
          <w:rFonts w:ascii="Times New Roman" w:hAnsi="Times New Roman"/>
          <w:b/>
        </w:rPr>
        <w:t xml:space="preserve"> E: </w:t>
      </w:r>
      <w:r w:rsidR="00105297" w:rsidRPr="006E5230">
        <w:rPr>
          <w:rFonts w:ascii="Times New Roman" w:hAnsi="Times New Roman"/>
          <w:bCs/>
        </w:rPr>
        <w:t>I</w:t>
      </w:r>
      <w:r w:rsidR="00062764" w:rsidRPr="006E5230">
        <w:rPr>
          <w:rFonts w:ascii="Times New Roman" w:hAnsi="Times New Roman"/>
          <w:bCs/>
        </w:rPr>
        <w:t>lustrimi se si strategjit</w:t>
      </w:r>
      <w:r w:rsidR="00062764">
        <w:rPr>
          <w:rFonts w:ascii="Times New Roman" w:hAnsi="Times New Roman"/>
          <w:bCs/>
        </w:rPr>
        <w:t>ë</w:t>
      </w:r>
      <w:r w:rsidR="00062764" w:rsidRPr="006E5230">
        <w:rPr>
          <w:rFonts w:ascii="Times New Roman" w:hAnsi="Times New Roman"/>
          <w:bCs/>
        </w:rPr>
        <w:t xml:space="preserve"> institucionale kryqezohen me strategjin</w:t>
      </w:r>
      <w:r w:rsidR="00062764">
        <w:rPr>
          <w:rFonts w:ascii="Times New Roman" w:hAnsi="Times New Roman"/>
          <w:bCs/>
        </w:rPr>
        <w:t>ë</w:t>
      </w:r>
      <w:r w:rsidR="00062764" w:rsidRPr="006E5230">
        <w:rPr>
          <w:rFonts w:ascii="Times New Roman" w:hAnsi="Times New Roman"/>
          <w:bCs/>
        </w:rPr>
        <w:t xml:space="preserve"> q</w:t>
      </w:r>
      <w:r w:rsidR="00062764">
        <w:rPr>
          <w:rFonts w:ascii="Times New Roman" w:hAnsi="Times New Roman"/>
          <w:bCs/>
        </w:rPr>
        <w:t>ë</w:t>
      </w:r>
      <w:r w:rsidR="00062764" w:rsidRPr="006E5230">
        <w:rPr>
          <w:rFonts w:ascii="Times New Roman" w:hAnsi="Times New Roman"/>
          <w:bCs/>
        </w:rPr>
        <w:t xml:space="preserve"> lidhet edhe me fush</w:t>
      </w:r>
      <w:r w:rsidR="00062764">
        <w:rPr>
          <w:rFonts w:ascii="Times New Roman" w:hAnsi="Times New Roman"/>
          <w:bCs/>
        </w:rPr>
        <w:t>ë</w:t>
      </w:r>
      <w:r w:rsidR="00062764" w:rsidRPr="006E5230">
        <w:rPr>
          <w:rFonts w:ascii="Times New Roman" w:hAnsi="Times New Roman"/>
          <w:bCs/>
        </w:rPr>
        <w:t>n e Drejt</w:t>
      </w:r>
      <w:r w:rsidR="00062764">
        <w:rPr>
          <w:rFonts w:ascii="Times New Roman" w:hAnsi="Times New Roman"/>
          <w:bCs/>
        </w:rPr>
        <w:t>ë</w:t>
      </w:r>
      <w:r w:rsidR="00062764" w:rsidRPr="006E5230">
        <w:rPr>
          <w:rFonts w:ascii="Times New Roman" w:hAnsi="Times New Roman"/>
          <w:bCs/>
        </w:rPr>
        <w:t>sis</w:t>
      </w:r>
      <w:r w:rsidR="00062764">
        <w:rPr>
          <w:rFonts w:ascii="Times New Roman" w:hAnsi="Times New Roman"/>
          <w:bCs/>
        </w:rPr>
        <w:t>ë</w:t>
      </w:r>
      <w:r w:rsidR="00062764" w:rsidRPr="006E5230">
        <w:rPr>
          <w:rFonts w:ascii="Times New Roman" w:hAnsi="Times New Roman"/>
          <w:bCs/>
        </w:rPr>
        <w:t xml:space="preserve"> Penale</w:t>
      </w:r>
      <w:r w:rsidR="00105297" w:rsidRPr="006E5230">
        <w:rPr>
          <w:rFonts w:ascii="Times New Roman" w:hAnsi="Times New Roman"/>
          <w:bCs/>
        </w:rPr>
        <w:t>:</w:t>
      </w:r>
    </w:p>
    <w:p w14:paraId="538F1C51" w14:textId="0B8FB9F9" w:rsidR="0014421C" w:rsidRPr="000C0E4E" w:rsidRDefault="0014421C" w:rsidP="0014421C">
      <w:pPr>
        <w:rPr>
          <w:rFonts w:ascii="Times New Roman" w:hAnsi="Times New Roman"/>
          <w:b/>
          <w:lang w:val="sq-AL"/>
        </w:rPr>
      </w:pPr>
    </w:p>
    <w:p w14:paraId="23DE2ED2" w14:textId="5FB8CBC2" w:rsidR="00A62221" w:rsidRPr="000C0E4E" w:rsidRDefault="00CC0051" w:rsidP="0014421C">
      <w:pPr>
        <w:rPr>
          <w:rFonts w:ascii="Times New Roman" w:hAnsi="Times New Roman"/>
          <w:b/>
          <w:lang w:val="sq-AL"/>
        </w:rPr>
      </w:pPr>
      <w:r>
        <w:rPr>
          <w:noProof/>
        </w:rPr>
        <w:drawing>
          <wp:inline distT="0" distB="0" distL="0" distR="0" wp14:anchorId="4F6DC10B" wp14:editId="4093AE98">
            <wp:extent cx="5847190" cy="8262620"/>
            <wp:effectExtent l="0" t="0" r="127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4761" cy="8287450"/>
                    </a:xfrm>
                    <a:prstGeom prst="rect">
                      <a:avLst/>
                    </a:prstGeom>
                    <a:noFill/>
                    <a:ln>
                      <a:noFill/>
                    </a:ln>
                  </pic:spPr>
                </pic:pic>
              </a:graphicData>
            </a:graphic>
          </wp:inline>
        </w:drawing>
      </w:r>
    </w:p>
    <w:p w14:paraId="0D86DC4A" w14:textId="77777777" w:rsidR="00A62221" w:rsidRPr="000C0E4E" w:rsidRDefault="00A62221" w:rsidP="0014421C">
      <w:pPr>
        <w:rPr>
          <w:rFonts w:ascii="Times New Roman" w:hAnsi="Times New Roman"/>
          <w:b/>
          <w:lang w:val="sq-AL"/>
        </w:rPr>
      </w:pPr>
    </w:p>
    <w:p w14:paraId="343E26F1" w14:textId="77777777" w:rsidR="0014421C" w:rsidRPr="000C0E4E" w:rsidRDefault="0014421C" w:rsidP="0014421C">
      <w:pPr>
        <w:rPr>
          <w:rFonts w:ascii="Times New Roman" w:hAnsi="Times New Roman"/>
          <w:b/>
          <w:lang w:val="sq-AL"/>
        </w:rPr>
      </w:pPr>
    </w:p>
    <w:p w14:paraId="4F68CB62" w14:textId="77777777" w:rsidR="0014421C" w:rsidRPr="000C0E4E" w:rsidRDefault="0014421C" w:rsidP="0014421C">
      <w:pPr>
        <w:rPr>
          <w:rFonts w:ascii="Times New Roman" w:hAnsi="Times New Roman"/>
          <w:b/>
          <w:lang w:val="sq-AL"/>
        </w:rPr>
      </w:pPr>
    </w:p>
    <w:p w14:paraId="386F73A5" w14:textId="519C1CB6" w:rsidR="0014421C" w:rsidRPr="002B6C70" w:rsidRDefault="0014421C" w:rsidP="0014421C">
      <w:pPr>
        <w:rPr>
          <w:rFonts w:ascii="Calibri" w:hAnsi="Calibri" w:cs="Calibri"/>
          <w:b/>
          <w:lang w:val="sq-AL"/>
        </w:rPr>
      </w:pPr>
      <w:r w:rsidRPr="000C0E4E">
        <w:rPr>
          <w:rFonts w:ascii="Calibri" w:hAnsi="Calibri" w:cs="Calibri"/>
          <w:b/>
          <w:lang w:val="sq-AL"/>
        </w:rPr>
        <w:t>Shtojca 1  - Logjika e ndërhyrjes</w:t>
      </w:r>
    </w:p>
    <w:p w14:paraId="26B446C7" w14:textId="77777777" w:rsidR="0014421C" w:rsidRPr="000C0E4E" w:rsidRDefault="0014421C" w:rsidP="0014421C">
      <w:pPr>
        <w:rPr>
          <w:rFonts w:ascii="Times New Roman" w:hAnsi="Times New Roman"/>
          <w:b/>
          <w:lang w:val="sq-AL"/>
        </w:rPr>
      </w:pPr>
    </w:p>
    <w:tbl>
      <w:tblPr>
        <w:tblW w:w="10618"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2"/>
        <w:gridCol w:w="1566"/>
      </w:tblGrid>
      <w:tr w:rsidR="0014421C" w:rsidRPr="000C0E4E" w14:paraId="7F5097DF" w14:textId="77777777" w:rsidTr="00547C65">
        <w:tc>
          <w:tcPr>
            <w:tcW w:w="9052" w:type="dxa"/>
            <w:shd w:val="clear" w:color="auto" w:fill="95B3D7"/>
          </w:tcPr>
          <w:p w14:paraId="6D0C15DC" w14:textId="77777777" w:rsidR="0014421C" w:rsidRPr="000C0E4E" w:rsidRDefault="0014421C" w:rsidP="00547C65">
            <w:pPr>
              <w:spacing w:line="276" w:lineRule="auto"/>
              <w:jc w:val="both"/>
              <w:rPr>
                <w:rFonts w:ascii="Calibri" w:hAnsi="Calibri" w:cs="Calibri"/>
                <w:b/>
                <w:bCs/>
                <w:szCs w:val="22"/>
              </w:rPr>
            </w:pPr>
            <w:r w:rsidRPr="000C0E4E">
              <w:rPr>
                <w:rFonts w:ascii="Calibri" w:hAnsi="Calibri" w:cs="Calibri"/>
                <w:b/>
                <w:bCs/>
                <w:szCs w:val="22"/>
                <w:lang w:val="sq-AL"/>
              </w:rPr>
              <w:t>Logjika e ndërhyrjes</w:t>
            </w:r>
          </w:p>
        </w:tc>
        <w:tc>
          <w:tcPr>
            <w:tcW w:w="1566" w:type="dxa"/>
            <w:shd w:val="clear" w:color="auto" w:fill="95B3D7"/>
          </w:tcPr>
          <w:p w14:paraId="03AF8366" w14:textId="77777777" w:rsidR="0014421C" w:rsidRPr="000C0E4E" w:rsidRDefault="0014421C" w:rsidP="00547C65">
            <w:pPr>
              <w:spacing w:line="276" w:lineRule="auto"/>
              <w:jc w:val="both"/>
              <w:rPr>
                <w:rFonts w:ascii="Calibri" w:hAnsi="Calibri" w:cs="Calibri"/>
                <w:b/>
                <w:bCs/>
                <w:szCs w:val="22"/>
              </w:rPr>
            </w:pPr>
            <w:r w:rsidRPr="000C0E4E">
              <w:rPr>
                <w:rFonts w:ascii="Calibri" w:hAnsi="Calibri" w:cs="Calibri"/>
                <w:b/>
                <w:bCs/>
                <w:szCs w:val="22"/>
              </w:rPr>
              <w:t xml:space="preserve">Institucioni(et) përgjegjës(e) </w:t>
            </w:r>
          </w:p>
        </w:tc>
      </w:tr>
      <w:tr w:rsidR="0014421C" w:rsidRPr="000C0E4E" w14:paraId="7E648903" w14:textId="77777777" w:rsidTr="00547C65">
        <w:tc>
          <w:tcPr>
            <w:tcW w:w="9052" w:type="dxa"/>
            <w:shd w:val="clear" w:color="auto" w:fill="95B3D7"/>
          </w:tcPr>
          <w:p w14:paraId="51DF5294" w14:textId="53487A03" w:rsidR="0014421C" w:rsidRPr="000C0E4E" w:rsidRDefault="0014421C" w:rsidP="00547C65">
            <w:pPr>
              <w:spacing w:line="276" w:lineRule="auto"/>
              <w:jc w:val="both"/>
              <w:rPr>
                <w:rFonts w:ascii="Calibri" w:hAnsi="Calibri" w:cs="Calibri"/>
                <w:szCs w:val="22"/>
              </w:rPr>
            </w:pPr>
            <w:r w:rsidRPr="000C0E4E">
              <w:rPr>
                <w:rFonts w:ascii="Calibri" w:hAnsi="Calibri" w:cs="Calibri"/>
                <w:b/>
                <w:bCs/>
                <w:szCs w:val="22"/>
                <w:lang w:val="sq-AL"/>
              </w:rPr>
              <w:t xml:space="preserve">Qëllimi i Politikës 1: </w:t>
            </w:r>
            <w:r w:rsidRPr="000C0E4E">
              <w:rPr>
                <w:rFonts w:ascii="Calibri" w:hAnsi="Calibri" w:cs="Calibri"/>
                <w:bCs/>
                <w:szCs w:val="22"/>
                <w:lang w:val="sq-AL"/>
              </w:rPr>
              <w:t>Institucionet e qeverisjes në drejtësi punojnë në përputhshmëri me kërkesat e zbatueshme dhe standardet e</w:t>
            </w:r>
            <w:r w:rsidR="00A62221" w:rsidRPr="000C0E4E">
              <w:rPr>
                <w:rFonts w:ascii="Calibri" w:hAnsi="Calibri" w:cs="Calibri"/>
                <w:bCs/>
                <w:szCs w:val="22"/>
                <w:lang w:val="sq-AL"/>
              </w:rPr>
              <w:t>v</w:t>
            </w:r>
            <w:r w:rsidRPr="000C0E4E">
              <w:rPr>
                <w:rFonts w:ascii="Calibri" w:hAnsi="Calibri" w:cs="Calibri"/>
                <w:bCs/>
                <w:szCs w:val="22"/>
                <w:lang w:val="sq-AL"/>
              </w:rPr>
              <w:t>ropiane, dhe këto institucione janë të pavarura dhe punojnë me profesionalizëm, efikasitet dhe ruajnë standardet e llogaridhënies</w:t>
            </w:r>
            <w:r w:rsidRPr="000C0E4E">
              <w:rPr>
                <w:rFonts w:ascii="Calibri" w:hAnsi="Calibri" w:cs="Calibri"/>
                <w:szCs w:val="22"/>
              </w:rPr>
              <w:t>.</w:t>
            </w:r>
          </w:p>
        </w:tc>
        <w:tc>
          <w:tcPr>
            <w:tcW w:w="1566" w:type="dxa"/>
            <w:shd w:val="clear" w:color="auto" w:fill="95B3D7"/>
          </w:tcPr>
          <w:p w14:paraId="7F6FC84F" w14:textId="77777777" w:rsidR="0014421C" w:rsidRPr="000C0E4E" w:rsidRDefault="0014421C" w:rsidP="00547C65">
            <w:pPr>
              <w:spacing w:line="276" w:lineRule="auto"/>
              <w:jc w:val="both"/>
              <w:rPr>
                <w:rFonts w:ascii="Calibri" w:hAnsi="Calibri" w:cs="Calibri"/>
                <w:sz w:val="20"/>
              </w:rPr>
            </w:pPr>
          </w:p>
        </w:tc>
      </w:tr>
      <w:tr w:rsidR="0014421C" w:rsidRPr="000C0E4E" w14:paraId="577B2D36" w14:textId="77777777" w:rsidTr="00547C65">
        <w:tc>
          <w:tcPr>
            <w:tcW w:w="9052" w:type="dxa"/>
            <w:shd w:val="clear" w:color="auto" w:fill="B8CCE4"/>
          </w:tcPr>
          <w:p w14:paraId="71E94447" w14:textId="77777777" w:rsidR="0014421C" w:rsidRPr="000C0E4E" w:rsidRDefault="0014421C" w:rsidP="00547C65">
            <w:pPr>
              <w:pStyle w:val="ListParagraph"/>
              <w:numPr>
                <w:ilvl w:val="0"/>
                <w:numId w:val="18"/>
              </w:numPr>
              <w:tabs>
                <w:tab w:val="clear" w:pos="567"/>
              </w:tabs>
              <w:spacing w:after="0" w:line="276" w:lineRule="auto"/>
              <w:contextualSpacing/>
              <w:jc w:val="both"/>
              <w:rPr>
                <w:rFonts w:ascii="Calibri" w:hAnsi="Calibri" w:cs="Calibri"/>
                <w:sz w:val="22"/>
                <w:szCs w:val="22"/>
              </w:rPr>
            </w:pPr>
            <w:r w:rsidRPr="000C0E4E">
              <w:rPr>
                <w:rFonts w:ascii="Calibri" w:hAnsi="Calibri" w:cs="Calibri"/>
                <w:b/>
                <w:bCs/>
                <w:sz w:val="22"/>
                <w:szCs w:val="22"/>
                <w:lang w:val="sq-AL"/>
              </w:rPr>
              <w:t xml:space="preserve">Objektivi Specifik </w:t>
            </w:r>
            <w:r w:rsidRPr="000C0E4E">
              <w:rPr>
                <w:rFonts w:ascii="Calibri" w:hAnsi="Calibri" w:cs="Calibri"/>
                <w:b/>
                <w:bCs/>
                <w:sz w:val="22"/>
                <w:szCs w:val="22"/>
              </w:rPr>
              <w:t>1.1:</w:t>
            </w:r>
            <w:r w:rsidRPr="000C0E4E">
              <w:rPr>
                <w:rFonts w:ascii="Calibri" w:hAnsi="Calibri" w:cs="Calibri"/>
                <w:sz w:val="22"/>
                <w:szCs w:val="22"/>
              </w:rPr>
              <w:t xml:space="preserve"> </w:t>
            </w:r>
            <w:r w:rsidRPr="000C0E4E">
              <w:rPr>
                <w:rFonts w:ascii="Calibri" w:hAnsi="Calibri" w:cs="Calibri"/>
                <w:sz w:val="22"/>
                <w:szCs w:val="22"/>
                <w:lang w:val="sq-AL"/>
              </w:rPr>
              <w:t>Procesi i vetting-ut zbatohet dhe finalizohet në mënyrë efektive dhe efikase siç parashikohet nga ligji</w:t>
            </w:r>
          </w:p>
        </w:tc>
        <w:tc>
          <w:tcPr>
            <w:tcW w:w="1566" w:type="dxa"/>
            <w:shd w:val="clear" w:color="auto" w:fill="B8CCE4"/>
          </w:tcPr>
          <w:p w14:paraId="1CED524E" w14:textId="77777777" w:rsidR="0014421C" w:rsidRPr="000C0E4E" w:rsidRDefault="0014421C" w:rsidP="00547C65">
            <w:pPr>
              <w:spacing w:line="276" w:lineRule="auto"/>
              <w:jc w:val="both"/>
              <w:rPr>
                <w:rFonts w:cs="Calibri"/>
                <w:sz w:val="20"/>
              </w:rPr>
            </w:pPr>
            <w:r w:rsidRPr="000C0E4E">
              <w:rPr>
                <w:rFonts w:cs="Calibri"/>
                <w:sz w:val="20"/>
              </w:rPr>
              <w:t>KPK</w:t>
            </w:r>
          </w:p>
        </w:tc>
      </w:tr>
      <w:tr w:rsidR="0014421C" w:rsidRPr="000C0E4E" w14:paraId="2F6D1F0B" w14:textId="77777777" w:rsidTr="00547C65">
        <w:tc>
          <w:tcPr>
            <w:tcW w:w="9052" w:type="dxa"/>
          </w:tcPr>
          <w:p w14:paraId="2B825745" w14:textId="56EA63BD" w:rsidR="0014421C" w:rsidRPr="000C0E4E" w:rsidRDefault="0014421C" w:rsidP="00547C65">
            <w:pPr>
              <w:pStyle w:val="ListParagraph"/>
              <w:numPr>
                <w:ilvl w:val="1"/>
                <w:numId w:val="18"/>
              </w:numPr>
              <w:tabs>
                <w:tab w:val="clear" w:pos="567"/>
              </w:tabs>
              <w:spacing w:after="0" w:line="276" w:lineRule="auto"/>
              <w:contextualSpacing/>
              <w:jc w:val="both"/>
              <w:rPr>
                <w:rFonts w:cs="Calibri"/>
              </w:rPr>
            </w:pPr>
            <w:r w:rsidRPr="000C0E4E">
              <w:rPr>
                <w:rFonts w:ascii="Calibri" w:hAnsi="Calibri" w:cs="Calibri"/>
              </w:rPr>
              <w:t xml:space="preserve">Rezultati 1.1.1: </w:t>
            </w:r>
            <w:r w:rsidRPr="000C0E4E">
              <w:rPr>
                <w:rFonts w:ascii="Calibri" w:hAnsi="Calibri" w:cs="Calibri"/>
                <w:lang w:val="sq-AL"/>
              </w:rPr>
              <w:t xml:space="preserve">Procesi i vetting-ut të ketë përfunduar deri në vitin 2024 për të tre kategoritë e </w:t>
            </w:r>
            <w:r w:rsidR="006A6671" w:rsidRPr="000C0E4E">
              <w:rPr>
                <w:rFonts w:ascii="Calibri" w:hAnsi="Calibri" w:cs="Calibri"/>
                <w:lang w:val="sq-AL"/>
              </w:rPr>
              <w:t>subjekteve te rivleresimit</w:t>
            </w:r>
            <w:r w:rsidRPr="000C0E4E">
              <w:rPr>
                <w:rFonts w:ascii="Calibri" w:hAnsi="Calibri" w:cs="Calibri"/>
                <w:lang w:val="sq-AL"/>
              </w:rPr>
              <w:t xml:space="preserve"> (gjyqtarë, prokurorë, këshilltarë dhe ndihmës ligjorë</w:t>
            </w:r>
            <w:r w:rsidRPr="000C0E4E">
              <w:rPr>
                <w:rFonts w:ascii="Calibri" w:hAnsi="Calibri" w:cs="Calibri"/>
              </w:rPr>
              <w:t>)</w:t>
            </w:r>
          </w:p>
        </w:tc>
        <w:tc>
          <w:tcPr>
            <w:tcW w:w="1566" w:type="dxa"/>
          </w:tcPr>
          <w:p w14:paraId="425AC610" w14:textId="77777777" w:rsidR="0014421C" w:rsidRPr="000C0E4E" w:rsidRDefault="0014421C" w:rsidP="00547C65">
            <w:pPr>
              <w:spacing w:line="276" w:lineRule="auto"/>
              <w:jc w:val="both"/>
              <w:rPr>
                <w:rFonts w:cs="Calibri"/>
                <w:sz w:val="20"/>
              </w:rPr>
            </w:pPr>
            <w:r w:rsidRPr="000C0E4E">
              <w:rPr>
                <w:rFonts w:cs="Calibri"/>
                <w:sz w:val="20"/>
              </w:rPr>
              <w:t>KPK</w:t>
            </w:r>
          </w:p>
        </w:tc>
      </w:tr>
      <w:tr w:rsidR="0014421C" w:rsidRPr="000C0E4E" w14:paraId="007D8054" w14:textId="77777777" w:rsidTr="00547C65">
        <w:tc>
          <w:tcPr>
            <w:tcW w:w="9052" w:type="dxa"/>
          </w:tcPr>
          <w:p w14:paraId="084CAA90" w14:textId="7901400B" w:rsidR="0014421C" w:rsidRPr="000C0E4E" w:rsidRDefault="0014421C" w:rsidP="00547C65">
            <w:pPr>
              <w:pStyle w:val="ListParagraph"/>
              <w:numPr>
                <w:ilvl w:val="1"/>
                <w:numId w:val="18"/>
              </w:numPr>
              <w:tabs>
                <w:tab w:val="clear" w:pos="567"/>
              </w:tabs>
              <w:spacing w:after="0" w:line="276" w:lineRule="auto"/>
              <w:contextualSpacing/>
              <w:jc w:val="both"/>
              <w:rPr>
                <w:rFonts w:cs="Calibri"/>
              </w:rPr>
            </w:pPr>
            <w:r w:rsidRPr="000C0E4E">
              <w:rPr>
                <w:rFonts w:ascii="Calibri" w:hAnsi="Calibri" w:cs="Calibri"/>
              </w:rPr>
              <w:t xml:space="preserve">Rezultati 1.1.2: </w:t>
            </w:r>
            <w:r w:rsidRPr="000C0E4E">
              <w:rPr>
                <w:rFonts w:ascii="Calibri" w:hAnsi="Calibri" w:cs="Calibri"/>
                <w:lang w:val="sq-AL"/>
              </w:rPr>
              <w:t xml:space="preserve">Rregullat e ndërlidhura, praktikat e mira, njohuritë, kapacitet dhe mësimet e marra transferohen siç duhet në Institucionet përkatëse të Qeverisjes </w:t>
            </w:r>
            <w:r w:rsidR="006A6671" w:rsidRPr="000C0E4E">
              <w:rPr>
                <w:rFonts w:ascii="Calibri" w:hAnsi="Calibri" w:cs="Calibri"/>
                <w:lang w:val="sq-AL"/>
              </w:rPr>
              <w:t>s</w:t>
            </w:r>
            <w:r w:rsidRPr="000C0E4E">
              <w:rPr>
                <w:rFonts w:ascii="Calibri" w:hAnsi="Calibri" w:cs="Calibri"/>
                <w:lang w:val="sq-AL"/>
              </w:rPr>
              <w:t>ë Drejtësi</w:t>
            </w:r>
            <w:r w:rsidR="006A6671" w:rsidRPr="000C0E4E">
              <w:rPr>
                <w:rFonts w:ascii="Calibri" w:hAnsi="Calibri" w:cs="Calibri"/>
                <w:lang w:val="sq-AL"/>
              </w:rPr>
              <w:t>se</w:t>
            </w:r>
            <w:r w:rsidRPr="000C0E4E">
              <w:rPr>
                <w:rFonts w:ascii="Calibri" w:hAnsi="Calibri" w:cs="Calibri"/>
                <w:lang w:val="sq-AL"/>
              </w:rPr>
              <w:t xml:space="preserve"> për vlerësime të mëtejshme të qëndrueshme dhe të besueshme për gjyqtarët, prokurorët dhe këshilltarët ligjorë</w:t>
            </w:r>
            <w:r w:rsidRPr="000C0E4E">
              <w:rPr>
                <w:rFonts w:ascii="Calibri" w:hAnsi="Calibri" w:cs="Calibri"/>
              </w:rPr>
              <w:t xml:space="preserve">. </w:t>
            </w:r>
          </w:p>
        </w:tc>
        <w:tc>
          <w:tcPr>
            <w:tcW w:w="1566" w:type="dxa"/>
          </w:tcPr>
          <w:p w14:paraId="00380752" w14:textId="77777777" w:rsidR="0014421C" w:rsidRPr="000C0E4E" w:rsidRDefault="0014421C" w:rsidP="00547C65">
            <w:pPr>
              <w:spacing w:line="276" w:lineRule="auto"/>
              <w:jc w:val="both"/>
              <w:rPr>
                <w:rFonts w:cs="Calibri"/>
                <w:sz w:val="20"/>
              </w:rPr>
            </w:pPr>
            <w:r w:rsidRPr="000C0E4E">
              <w:rPr>
                <w:rFonts w:cs="Calibri"/>
                <w:sz w:val="20"/>
              </w:rPr>
              <w:t>KPK</w:t>
            </w:r>
          </w:p>
        </w:tc>
      </w:tr>
      <w:tr w:rsidR="0014421C" w:rsidRPr="000C0E4E" w14:paraId="0FB03821" w14:textId="77777777" w:rsidTr="00547C65">
        <w:tc>
          <w:tcPr>
            <w:tcW w:w="9052" w:type="dxa"/>
            <w:shd w:val="clear" w:color="auto" w:fill="B8CCE4"/>
          </w:tcPr>
          <w:p w14:paraId="69B0B815" w14:textId="77777777" w:rsidR="0014421C" w:rsidRPr="000C0E4E" w:rsidRDefault="0014421C" w:rsidP="00547C65">
            <w:pPr>
              <w:pStyle w:val="ListParagraph"/>
              <w:numPr>
                <w:ilvl w:val="0"/>
                <w:numId w:val="18"/>
              </w:numPr>
              <w:tabs>
                <w:tab w:val="clear" w:pos="567"/>
              </w:tabs>
              <w:spacing w:after="0" w:line="276" w:lineRule="auto"/>
              <w:contextualSpacing/>
              <w:jc w:val="both"/>
              <w:rPr>
                <w:rFonts w:ascii="Calibri" w:hAnsi="Calibri" w:cs="Calibri"/>
              </w:rPr>
            </w:pPr>
            <w:r w:rsidRPr="000C0E4E">
              <w:rPr>
                <w:rFonts w:ascii="Calibri" w:hAnsi="Calibri" w:cs="Calibri"/>
                <w:b/>
                <w:bCs/>
                <w:sz w:val="22"/>
                <w:szCs w:val="22"/>
                <w:lang w:val="sq-AL"/>
              </w:rPr>
              <w:t xml:space="preserve">Objektivi Specifik </w:t>
            </w:r>
            <w:r w:rsidRPr="000C0E4E">
              <w:rPr>
                <w:rFonts w:ascii="Calibri" w:hAnsi="Calibri" w:cs="Calibri"/>
                <w:b/>
                <w:bCs/>
              </w:rPr>
              <w:t>1.2:</w:t>
            </w:r>
            <w:r w:rsidRPr="000C0E4E">
              <w:rPr>
                <w:rFonts w:ascii="Calibri" w:hAnsi="Calibri" w:cs="Calibri"/>
              </w:rPr>
              <w:t xml:space="preserve"> </w:t>
            </w:r>
            <w:r w:rsidRPr="000C0E4E">
              <w:rPr>
                <w:rFonts w:ascii="Calibri" w:hAnsi="Calibri" w:cs="Calibri"/>
                <w:lang w:val="sq-AL"/>
              </w:rPr>
              <w:t>Legjislacioni i reformës në drejtësi përditësohet bazuar në gjetjet nga analiza dhe monitorimi i zbatimit të reformës, duke përfshirë por pa u kufizuar në rregullat e përditësuara për kompetencat, transparencën, efikasitetin, koordinimin dhe harmonizimin.</w:t>
            </w:r>
          </w:p>
        </w:tc>
        <w:tc>
          <w:tcPr>
            <w:tcW w:w="1566" w:type="dxa"/>
            <w:shd w:val="clear" w:color="auto" w:fill="B8CCE4"/>
          </w:tcPr>
          <w:p w14:paraId="3B92F43A" w14:textId="77777777" w:rsidR="0014421C" w:rsidRPr="000C0E4E" w:rsidRDefault="0014421C" w:rsidP="00547C65">
            <w:pPr>
              <w:spacing w:line="276" w:lineRule="auto"/>
              <w:jc w:val="both"/>
              <w:rPr>
                <w:rFonts w:cs="Calibri"/>
                <w:sz w:val="20"/>
              </w:rPr>
            </w:pPr>
            <w:r w:rsidRPr="000C0E4E">
              <w:rPr>
                <w:rFonts w:cs="Calibri"/>
                <w:sz w:val="20"/>
              </w:rPr>
              <w:t xml:space="preserve">Institucionet e qeverisjes në drejtësi, </w:t>
            </w:r>
            <w:proofErr w:type="gramStart"/>
            <w:r w:rsidRPr="000C0E4E">
              <w:rPr>
                <w:rFonts w:cs="Calibri"/>
                <w:sz w:val="20"/>
              </w:rPr>
              <w:t>MD,Parlamenti</w:t>
            </w:r>
            <w:proofErr w:type="gramEnd"/>
          </w:p>
        </w:tc>
      </w:tr>
      <w:tr w:rsidR="0014421C" w:rsidRPr="000C0E4E" w14:paraId="74F9B717" w14:textId="77777777" w:rsidTr="00547C65">
        <w:tc>
          <w:tcPr>
            <w:tcW w:w="9052" w:type="dxa"/>
          </w:tcPr>
          <w:p w14:paraId="76660268" w14:textId="77E0BEC6" w:rsidR="0014421C" w:rsidRPr="000C0E4E" w:rsidRDefault="0014421C" w:rsidP="00547C65">
            <w:pPr>
              <w:pStyle w:val="ListParagraph"/>
              <w:numPr>
                <w:ilvl w:val="1"/>
                <w:numId w:val="18"/>
              </w:numPr>
              <w:tabs>
                <w:tab w:val="clear" w:pos="567"/>
              </w:tabs>
              <w:spacing w:after="0" w:line="276" w:lineRule="auto"/>
              <w:contextualSpacing/>
              <w:jc w:val="both"/>
              <w:rPr>
                <w:rFonts w:ascii="Calibri" w:hAnsi="Calibri" w:cs="Calibri"/>
              </w:rPr>
            </w:pPr>
            <w:r w:rsidRPr="000C0E4E">
              <w:rPr>
                <w:rFonts w:ascii="Calibri" w:hAnsi="Calibri" w:cs="Calibri"/>
              </w:rPr>
              <w:t xml:space="preserve">Rezultati 1.2.1 - </w:t>
            </w:r>
            <w:r w:rsidRPr="000C0E4E">
              <w:rPr>
                <w:rFonts w:ascii="Calibri" w:hAnsi="Calibri" w:cs="Calibri"/>
                <w:lang w:val="sq-AL"/>
              </w:rPr>
              <w:t>Struktura e qeverisjes gjyqësore (KLGJ)</w:t>
            </w:r>
            <w:r w:rsidR="006A6671" w:rsidRPr="000C0E4E">
              <w:rPr>
                <w:rFonts w:ascii="Calibri" w:hAnsi="Calibri" w:cs="Calibri"/>
                <w:lang w:val="sq-AL"/>
              </w:rPr>
              <w:t xml:space="preserve"> </w:t>
            </w:r>
            <w:r w:rsidRPr="000C0E4E">
              <w:rPr>
                <w:rFonts w:ascii="Calibri" w:hAnsi="Calibri" w:cs="Calibri"/>
                <w:lang w:val="sq-AL"/>
              </w:rPr>
              <w:t>/</w:t>
            </w:r>
            <w:r w:rsidR="006A6671" w:rsidRPr="000C0E4E">
              <w:rPr>
                <w:rFonts w:ascii="Calibri" w:hAnsi="Calibri" w:cs="Calibri"/>
                <w:lang w:val="sq-AL"/>
              </w:rPr>
              <w:t xml:space="preserve"> </w:t>
            </w:r>
            <w:r w:rsidRPr="000C0E4E">
              <w:rPr>
                <w:rFonts w:ascii="Calibri" w:hAnsi="Calibri" w:cs="Calibri"/>
                <w:lang w:val="sq-AL"/>
              </w:rPr>
              <w:t>legjislacioni është rishikuar, duke përfshirë por pa u kufizuar në rregulloret e brendshme</w:t>
            </w:r>
          </w:p>
        </w:tc>
        <w:tc>
          <w:tcPr>
            <w:tcW w:w="1566" w:type="dxa"/>
          </w:tcPr>
          <w:p w14:paraId="4277475E" w14:textId="77777777" w:rsidR="0014421C" w:rsidRPr="000C0E4E" w:rsidRDefault="0014421C" w:rsidP="00547C65">
            <w:pPr>
              <w:spacing w:line="276" w:lineRule="auto"/>
              <w:jc w:val="both"/>
              <w:rPr>
                <w:rFonts w:cs="Calibri"/>
                <w:sz w:val="20"/>
              </w:rPr>
            </w:pPr>
            <w:r w:rsidRPr="000C0E4E">
              <w:rPr>
                <w:rFonts w:cs="Calibri"/>
                <w:sz w:val="20"/>
              </w:rPr>
              <w:t>KLGJ, MD, Parlamenti</w:t>
            </w:r>
          </w:p>
        </w:tc>
      </w:tr>
      <w:tr w:rsidR="0014421C" w:rsidRPr="000C0E4E" w14:paraId="082FFFBE" w14:textId="77777777" w:rsidTr="00547C65">
        <w:tc>
          <w:tcPr>
            <w:tcW w:w="9052" w:type="dxa"/>
          </w:tcPr>
          <w:p w14:paraId="2AF1D44F" w14:textId="1E372445" w:rsidR="0014421C" w:rsidRPr="000C0E4E" w:rsidRDefault="0014421C" w:rsidP="00547C65">
            <w:pPr>
              <w:pStyle w:val="ListParagraph"/>
              <w:numPr>
                <w:ilvl w:val="1"/>
                <w:numId w:val="18"/>
              </w:numPr>
              <w:tabs>
                <w:tab w:val="clear" w:pos="567"/>
              </w:tabs>
              <w:spacing w:after="0" w:line="276" w:lineRule="auto"/>
              <w:contextualSpacing/>
              <w:jc w:val="both"/>
              <w:rPr>
                <w:rFonts w:ascii="Calibri" w:hAnsi="Calibri" w:cs="Calibri"/>
              </w:rPr>
            </w:pPr>
            <w:r w:rsidRPr="000C0E4E">
              <w:rPr>
                <w:rFonts w:ascii="Calibri" w:hAnsi="Calibri" w:cs="Calibri"/>
              </w:rPr>
              <w:t xml:space="preserve">Rezultati 1.2.2 - </w:t>
            </w:r>
            <w:r w:rsidRPr="000C0E4E">
              <w:rPr>
                <w:rFonts w:ascii="Calibri" w:hAnsi="Calibri" w:cs="Calibri"/>
                <w:lang w:val="sq-AL"/>
              </w:rPr>
              <w:t xml:space="preserve">Struktura e qeverisjes së Prokurorisë </w:t>
            </w:r>
            <w:r w:rsidRPr="000C0E4E">
              <w:rPr>
                <w:rFonts w:ascii="Calibri" w:hAnsi="Calibri" w:cs="Calibri"/>
              </w:rPr>
              <w:t>(KLP)</w:t>
            </w:r>
            <w:r w:rsidR="006A6671" w:rsidRPr="000C0E4E">
              <w:rPr>
                <w:rFonts w:ascii="Calibri" w:hAnsi="Calibri" w:cs="Calibri"/>
              </w:rPr>
              <w:t xml:space="preserve"> </w:t>
            </w:r>
            <w:r w:rsidRPr="000C0E4E">
              <w:rPr>
                <w:rFonts w:ascii="Calibri" w:hAnsi="Calibri" w:cs="Calibri"/>
              </w:rPr>
              <w:t>/</w:t>
            </w:r>
            <w:r w:rsidR="006A6671" w:rsidRPr="000C0E4E">
              <w:rPr>
                <w:rFonts w:ascii="Calibri" w:hAnsi="Calibri" w:cs="Calibri"/>
              </w:rPr>
              <w:t xml:space="preserve"> </w:t>
            </w:r>
            <w:r w:rsidRPr="000C0E4E">
              <w:rPr>
                <w:rFonts w:ascii="Calibri" w:hAnsi="Calibri" w:cs="Calibri"/>
                <w:lang w:val="sq-AL"/>
              </w:rPr>
              <w:t>legjislacioni është rishikuar, duke përfshirë por pa u kufizuar në rregulloret e brendshme.</w:t>
            </w:r>
          </w:p>
        </w:tc>
        <w:tc>
          <w:tcPr>
            <w:tcW w:w="1566" w:type="dxa"/>
          </w:tcPr>
          <w:p w14:paraId="1A6AA45B" w14:textId="77777777" w:rsidR="0014421C" w:rsidRPr="000C0E4E" w:rsidRDefault="0014421C" w:rsidP="00547C65">
            <w:pPr>
              <w:spacing w:line="276" w:lineRule="auto"/>
              <w:jc w:val="both"/>
              <w:rPr>
                <w:rFonts w:cs="Calibri"/>
                <w:sz w:val="20"/>
              </w:rPr>
            </w:pPr>
            <w:r w:rsidRPr="000C0E4E">
              <w:rPr>
                <w:rFonts w:cs="Calibri"/>
                <w:sz w:val="20"/>
              </w:rPr>
              <w:t>KLGJ, MD, Parlamenti</w:t>
            </w:r>
          </w:p>
        </w:tc>
      </w:tr>
      <w:tr w:rsidR="0014421C" w:rsidRPr="000C0E4E" w14:paraId="4E9F81A9" w14:textId="77777777" w:rsidTr="00547C65">
        <w:tc>
          <w:tcPr>
            <w:tcW w:w="9052" w:type="dxa"/>
          </w:tcPr>
          <w:p w14:paraId="3472D6D8" w14:textId="4002E5E6" w:rsidR="0014421C" w:rsidRPr="000C0E4E" w:rsidRDefault="0014421C" w:rsidP="00547C65">
            <w:pPr>
              <w:pStyle w:val="ListParagraph"/>
              <w:numPr>
                <w:ilvl w:val="1"/>
                <w:numId w:val="18"/>
              </w:numPr>
              <w:tabs>
                <w:tab w:val="clear" w:pos="567"/>
              </w:tabs>
              <w:spacing w:after="0" w:line="276" w:lineRule="auto"/>
              <w:contextualSpacing/>
              <w:jc w:val="both"/>
              <w:rPr>
                <w:rFonts w:ascii="Calibri" w:hAnsi="Calibri" w:cs="Calibri"/>
              </w:rPr>
            </w:pPr>
            <w:r w:rsidRPr="000C0E4E">
              <w:rPr>
                <w:rFonts w:ascii="Calibri" w:hAnsi="Calibri" w:cs="Calibri"/>
              </w:rPr>
              <w:t xml:space="preserve">Rezultati 1.2.3 - </w:t>
            </w:r>
            <w:r w:rsidRPr="000C0E4E">
              <w:rPr>
                <w:rFonts w:ascii="Calibri" w:hAnsi="Calibri" w:cs="Calibri"/>
                <w:lang w:val="sq-AL"/>
              </w:rPr>
              <w:t>Strukturat e llogaridhënies (ILD, KLGJ dhe KLP</w:t>
            </w:r>
            <w:r w:rsidRPr="000C0E4E">
              <w:rPr>
                <w:rFonts w:ascii="Calibri" w:hAnsi="Calibri" w:cs="Calibri"/>
              </w:rPr>
              <w:t>)</w:t>
            </w:r>
            <w:r w:rsidR="006A6671" w:rsidRPr="000C0E4E">
              <w:rPr>
                <w:rFonts w:ascii="Calibri" w:hAnsi="Calibri" w:cs="Calibri"/>
              </w:rPr>
              <w:t xml:space="preserve"> </w:t>
            </w:r>
            <w:r w:rsidRPr="000C0E4E">
              <w:rPr>
                <w:rFonts w:ascii="Calibri" w:hAnsi="Calibri" w:cs="Calibri"/>
              </w:rPr>
              <w:t>/</w:t>
            </w:r>
            <w:r w:rsidR="006A6671" w:rsidRPr="000C0E4E">
              <w:rPr>
                <w:rFonts w:ascii="Calibri" w:hAnsi="Calibri" w:cs="Calibri"/>
              </w:rPr>
              <w:t xml:space="preserve"> </w:t>
            </w:r>
            <w:r w:rsidRPr="000C0E4E">
              <w:rPr>
                <w:rFonts w:ascii="Calibri" w:hAnsi="Calibri" w:cs="Calibri"/>
                <w:lang w:val="sq-AL"/>
              </w:rPr>
              <w:t>legjislacioni është rishikuar, duke përfshirë por pa u kufizuar në rregulloret e brendshme</w:t>
            </w:r>
            <w:r w:rsidRPr="000C0E4E">
              <w:rPr>
                <w:rFonts w:ascii="Calibri" w:hAnsi="Calibri" w:cs="Calibri"/>
              </w:rPr>
              <w:t>.</w:t>
            </w:r>
          </w:p>
        </w:tc>
        <w:tc>
          <w:tcPr>
            <w:tcW w:w="1566" w:type="dxa"/>
          </w:tcPr>
          <w:p w14:paraId="34A8E680" w14:textId="77777777" w:rsidR="0014421C" w:rsidRPr="000C0E4E" w:rsidRDefault="0014421C" w:rsidP="00547C65">
            <w:pPr>
              <w:spacing w:line="276" w:lineRule="auto"/>
              <w:jc w:val="both"/>
              <w:rPr>
                <w:rFonts w:cs="Calibri"/>
                <w:sz w:val="20"/>
              </w:rPr>
            </w:pPr>
            <w:r w:rsidRPr="000C0E4E">
              <w:rPr>
                <w:rFonts w:cs="Calibri"/>
                <w:sz w:val="20"/>
              </w:rPr>
              <w:t>KLGJ, KLP, ILD, MD, Parlamenti</w:t>
            </w:r>
          </w:p>
        </w:tc>
      </w:tr>
      <w:tr w:rsidR="0014421C" w:rsidRPr="000C0E4E" w14:paraId="7C2DAB55" w14:textId="77777777" w:rsidTr="00547C65">
        <w:tc>
          <w:tcPr>
            <w:tcW w:w="9052" w:type="dxa"/>
            <w:shd w:val="clear" w:color="auto" w:fill="B8CCE4"/>
          </w:tcPr>
          <w:p w14:paraId="583DFCF8" w14:textId="018714F2" w:rsidR="0014421C" w:rsidRPr="000C0E4E" w:rsidRDefault="0014421C" w:rsidP="00547C65">
            <w:pPr>
              <w:pStyle w:val="ListParagraph"/>
              <w:numPr>
                <w:ilvl w:val="0"/>
                <w:numId w:val="18"/>
              </w:numPr>
              <w:tabs>
                <w:tab w:val="clear" w:pos="567"/>
                <w:tab w:val="left" w:pos="5650"/>
              </w:tabs>
              <w:spacing w:after="0" w:line="276" w:lineRule="auto"/>
              <w:contextualSpacing/>
              <w:jc w:val="both"/>
              <w:rPr>
                <w:rFonts w:ascii="Calibri" w:hAnsi="Calibri" w:cs="Calibri"/>
              </w:rPr>
            </w:pPr>
            <w:r w:rsidRPr="000C0E4E">
              <w:rPr>
                <w:rFonts w:ascii="Calibri" w:hAnsi="Calibri" w:cs="Calibri"/>
                <w:b/>
                <w:bCs/>
                <w:sz w:val="22"/>
                <w:szCs w:val="22"/>
                <w:lang w:val="sq-AL"/>
              </w:rPr>
              <w:t xml:space="preserve">Objektivi Specifik </w:t>
            </w:r>
            <w:r w:rsidRPr="000C0E4E">
              <w:rPr>
                <w:rFonts w:ascii="Calibri" w:hAnsi="Calibri" w:cs="Calibri"/>
                <w:b/>
                <w:bCs/>
              </w:rPr>
              <w:t>1.3</w:t>
            </w:r>
            <w:r w:rsidRPr="000C0E4E">
              <w:rPr>
                <w:rFonts w:ascii="Calibri" w:hAnsi="Calibri" w:cs="Calibri"/>
              </w:rPr>
              <w:t xml:space="preserve">: </w:t>
            </w:r>
            <w:r w:rsidRPr="000C0E4E">
              <w:rPr>
                <w:rFonts w:ascii="Calibri" w:hAnsi="Calibri" w:cs="Calibri"/>
                <w:lang w:val="sq-AL"/>
              </w:rPr>
              <w:t xml:space="preserve">Konsolidimi institucional dhe forcimi i </w:t>
            </w:r>
            <w:r w:rsidRPr="000C0E4E">
              <w:rPr>
                <w:rFonts w:ascii="Calibri" w:hAnsi="Calibri" w:cs="Calibri"/>
              </w:rPr>
              <w:t xml:space="preserve">institucioneve të qeverisjes në drejtësi  </w:t>
            </w:r>
            <w:r w:rsidR="00894681" w:rsidRPr="006D59FC">
              <w:rPr>
                <w:rFonts w:asciiTheme="minorHAnsi" w:hAnsiTheme="minorHAnsi" w:cstheme="minorHAnsi"/>
                <w:lang w:val="en-GB"/>
              </w:rPr>
              <w:t xml:space="preserve">) </w:t>
            </w:r>
            <w:r w:rsidRPr="000C0E4E">
              <w:rPr>
                <w:rFonts w:ascii="Calibri" w:hAnsi="Calibri" w:cs="Calibri"/>
              </w:rPr>
              <w:t xml:space="preserve">(kryesisht krijimi e zhvillimi i kapaciteteve dhe pajisjet) </w:t>
            </w:r>
            <w:r w:rsidR="004A389A">
              <w:rPr>
                <w:rFonts w:asciiTheme="minorHAnsi" w:hAnsiTheme="minorHAnsi" w:cstheme="minorHAnsi"/>
                <w:lang w:val="en-GB"/>
              </w:rPr>
              <w:t>t</w:t>
            </w:r>
            <w:r w:rsidR="00104881" w:rsidRPr="000C0E4E">
              <w:rPr>
                <w:color w:val="222222"/>
                <w:szCs w:val="22"/>
                <w:lang w:val="sq-AL"/>
              </w:rPr>
              <w:t>ë</w:t>
            </w:r>
            <w:r w:rsidR="004A389A">
              <w:rPr>
                <w:rFonts w:asciiTheme="minorHAnsi" w:hAnsiTheme="minorHAnsi" w:cstheme="minorHAnsi"/>
                <w:lang w:val="en-GB"/>
              </w:rPr>
              <w:t xml:space="preserve"> kryejn</w:t>
            </w:r>
            <w:r w:rsidR="00104881" w:rsidRPr="000C0E4E">
              <w:rPr>
                <w:color w:val="222222"/>
                <w:szCs w:val="22"/>
                <w:lang w:val="sq-AL"/>
              </w:rPr>
              <w:t>ë</w:t>
            </w:r>
            <w:r w:rsidR="004A389A">
              <w:rPr>
                <w:rFonts w:asciiTheme="minorHAnsi" w:hAnsiTheme="minorHAnsi" w:cstheme="minorHAnsi"/>
                <w:lang w:val="en-GB"/>
              </w:rPr>
              <w:t xml:space="preserve"> aktivitetin me pavar</w:t>
            </w:r>
            <w:r w:rsidR="00104881" w:rsidRPr="000C0E4E">
              <w:rPr>
                <w:color w:val="222222"/>
                <w:szCs w:val="22"/>
                <w:lang w:val="sq-AL"/>
              </w:rPr>
              <w:t>ë</w:t>
            </w:r>
            <w:r w:rsidR="004A389A">
              <w:rPr>
                <w:rFonts w:asciiTheme="minorHAnsi" w:hAnsiTheme="minorHAnsi" w:cstheme="minorHAnsi"/>
                <w:lang w:val="en-GB"/>
              </w:rPr>
              <w:t>si, eficienc</w:t>
            </w:r>
            <w:r w:rsidR="00104881" w:rsidRPr="000C0E4E">
              <w:rPr>
                <w:color w:val="222222"/>
                <w:szCs w:val="22"/>
                <w:lang w:val="sq-AL"/>
              </w:rPr>
              <w:t>ë</w:t>
            </w:r>
            <w:r w:rsidR="004A389A">
              <w:rPr>
                <w:rFonts w:asciiTheme="minorHAnsi" w:hAnsiTheme="minorHAnsi" w:cstheme="minorHAnsi"/>
                <w:lang w:val="en-GB"/>
              </w:rPr>
              <w:t xml:space="preserve"> dhe standard</w:t>
            </w:r>
            <w:r w:rsidR="00104881">
              <w:rPr>
                <w:rFonts w:asciiTheme="minorHAnsi" w:hAnsiTheme="minorHAnsi" w:cstheme="minorHAnsi"/>
                <w:lang w:val="en-GB"/>
              </w:rPr>
              <w:t>e</w:t>
            </w:r>
            <w:r w:rsidR="004A389A">
              <w:rPr>
                <w:rFonts w:asciiTheme="minorHAnsi" w:hAnsiTheme="minorHAnsi" w:cstheme="minorHAnsi"/>
                <w:lang w:val="en-GB"/>
              </w:rPr>
              <w:t xml:space="preserve"> profesionale,</w:t>
            </w:r>
            <w:r w:rsidR="004A389A" w:rsidRPr="000C0E4E">
              <w:rPr>
                <w:rFonts w:ascii="Calibri" w:hAnsi="Calibri" w:cs="Calibri"/>
              </w:rPr>
              <w:t xml:space="preserve"> </w:t>
            </w:r>
            <w:r w:rsidRPr="000C0E4E">
              <w:rPr>
                <w:rFonts w:ascii="Calibri" w:hAnsi="Calibri" w:cs="Calibri"/>
              </w:rPr>
              <w:t xml:space="preserve">dhe ofrimi </w:t>
            </w:r>
            <w:r w:rsidR="006A6671" w:rsidRPr="000C0E4E">
              <w:rPr>
                <w:rFonts w:ascii="Calibri" w:hAnsi="Calibri" w:cs="Calibri"/>
              </w:rPr>
              <w:t>i</w:t>
            </w:r>
            <w:r w:rsidRPr="000C0E4E">
              <w:rPr>
                <w:rFonts w:ascii="Calibri" w:hAnsi="Calibri" w:cs="Calibri"/>
              </w:rPr>
              <w:t xml:space="preserve"> përgjithshëm </w:t>
            </w:r>
            <w:r w:rsidR="006A6671" w:rsidRPr="000C0E4E">
              <w:rPr>
                <w:rFonts w:ascii="Calibri" w:hAnsi="Calibri" w:cs="Calibri"/>
              </w:rPr>
              <w:t>i</w:t>
            </w:r>
            <w:r w:rsidRPr="000C0E4E">
              <w:rPr>
                <w:rFonts w:ascii="Calibri" w:hAnsi="Calibri" w:cs="Calibri"/>
              </w:rPr>
              <w:t xml:space="preserve"> shërbimit të institucioneve të</w:t>
            </w:r>
            <w:r w:rsidR="006A6671" w:rsidRPr="000C0E4E">
              <w:rPr>
                <w:rFonts w:ascii="Calibri" w:hAnsi="Calibri" w:cs="Calibri"/>
              </w:rPr>
              <w:t xml:space="preserve"> </w:t>
            </w:r>
            <w:r w:rsidRPr="000C0E4E">
              <w:t>qeverisjes p</w:t>
            </w:r>
            <w:r w:rsidRPr="000C0E4E">
              <w:rPr>
                <w:rFonts w:ascii="Calibri" w:hAnsi="Calibri" w:cs="Calibri"/>
              </w:rPr>
              <w:t>ërmbush rregullat dhe standardet, dhe rolet dhe përgjegjësitë</w:t>
            </w:r>
            <w:r w:rsidR="006A6671" w:rsidRPr="000C0E4E">
              <w:rPr>
                <w:rFonts w:ascii="Calibri" w:hAnsi="Calibri" w:cs="Calibri"/>
              </w:rPr>
              <w:t xml:space="preserve"> </w:t>
            </w:r>
            <w:r w:rsidRPr="000C0E4E">
              <w:t>p</w:t>
            </w:r>
            <w:r w:rsidRPr="000C0E4E">
              <w:rPr>
                <w:rFonts w:ascii="Calibri" w:hAnsi="Calibri" w:cs="Calibri"/>
              </w:rPr>
              <w:t>ërkatëse kryhen në mënyrë</w:t>
            </w:r>
            <w:r w:rsidR="006A6671" w:rsidRPr="000C0E4E">
              <w:rPr>
                <w:rFonts w:ascii="Calibri" w:hAnsi="Calibri" w:cs="Calibri"/>
              </w:rPr>
              <w:t>n</w:t>
            </w:r>
            <w:r w:rsidRPr="000C0E4E">
              <w:rPr>
                <w:rFonts w:ascii="Calibri" w:hAnsi="Calibri" w:cs="Calibri"/>
              </w:rPr>
              <w:t xml:space="preserve"> e duhur</w:t>
            </w:r>
            <w:r w:rsidR="00A8202D">
              <w:rPr>
                <w:rFonts w:ascii="Calibri" w:hAnsi="Calibri" w:cs="Calibri"/>
              </w:rPr>
              <w:t xml:space="preserve"> </w:t>
            </w:r>
            <w:r w:rsidR="004A389A">
              <w:rPr>
                <w:rFonts w:ascii="Calibri" w:hAnsi="Calibri" w:cs="Calibri"/>
              </w:rPr>
              <w:t>n</w:t>
            </w:r>
            <w:r w:rsidR="00104881" w:rsidRPr="000C0E4E">
              <w:rPr>
                <w:color w:val="222222"/>
                <w:szCs w:val="22"/>
                <w:lang w:val="sq-AL"/>
              </w:rPr>
              <w:t>ë</w:t>
            </w:r>
            <w:r w:rsidR="004A389A">
              <w:rPr>
                <w:rFonts w:ascii="Calibri" w:hAnsi="Calibri" w:cs="Calibri"/>
              </w:rPr>
              <w:t xml:space="preserve"> p</w:t>
            </w:r>
            <w:r w:rsidR="00104881" w:rsidRPr="000C0E4E">
              <w:rPr>
                <w:color w:val="222222"/>
                <w:szCs w:val="22"/>
                <w:lang w:val="sq-AL"/>
              </w:rPr>
              <w:t>ë</w:t>
            </w:r>
            <w:r w:rsidR="004A389A">
              <w:rPr>
                <w:rFonts w:ascii="Calibri" w:hAnsi="Calibri" w:cs="Calibri"/>
              </w:rPr>
              <w:t xml:space="preserve">rputhje me </w:t>
            </w:r>
            <w:r w:rsidR="00A8202D">
              <w:rPr>
                <w:rFonts w:asciiTheme="minorHAnsi" w:hAnsiTheme="minorHAnsi" w:cstheme="minorHAnsi"/>
                <w:lang w:val="en-GB"/>
              </w:rPr>
              <w:t>standard</w:t>
            </w:r>
            <w:r w:rsidR="004A389A">
              <w:rPr>
                <w:rFonts w:asciiTheme="minorHAnsi" w:hAnsiTheme="minorHAnsi" w:cstheme="minorHAnsi"/>
                <w:lang w:val="en-GB"/>
              </w:rPr>
              <w:t>et Evropiane</w:t>
            </w:r>
            <w:r w:rsidRPr="000C0E4E">
              <w:rPr>
                <w:rFonts w:ascii="Calibri" w:hAnsi="Calibri" w:cs="Calibri"/>
              </w:rPr>
              <w:t>, dhe emërimet, promovimet dhe transferimet</w:t>
            </w:r>
            <w:r w:rsidR="00A8202D">
              <w:rPr>
                <w:rFonts w:ascii="Calibri" w:hAnsi="Calibri" w:cs="Calibri"/>
              </w:rPr>
              <w:t>,</w:t>
            </w:r>
            <w:r w:rsidRPr="000C0E4E">
              <w:rPr>
                <w:rFonts w:ascii="Calibri" w:hAnsi="Calibri" w:cs="Calibri"/>
              </w:rPr>
              <w:t xml:space="preserve"> </w:t>
            </w:r>
            <w:r w:rsidR="00A8202D">
              <w:rPr>
                <w:rFonts w:asciiTheme="minorHAnsi" w:hAnsiTheme="minorHAnsi" w:cstheme="minorHAnsi"/>
                <w:lang w:val="en-GB"/>
              </w:rPr>
              <w:t>verifi</w:t>
            </w:r>
            <w:r w:rsidR="004A389A">
              <w:rPr>
                <w:rFonts w:asciiTheme="minorHAnsi" w:hAnsiTheme="minorHAnsi" w:cstheme="minorHAnsi"/>
                <w:lang w:val="en-GB"/>
              </w:rPr>
              <w:t xml:space="preserve">kimet, procedimet disiplinore dhe inspektimet </w:t>
            </w:r>
            <w:r w:rsidR="006A6671" w:rsidRPr="000C0E4E">
              <w:rPr>
                <w:rFonts w:ascii="Calibri" w:hAnsi="Calibri" w:cs="Calibri"/>
              </w:rPr>
              <w:t xml:space="preserve">bazohen </w:t>
            </w:r>
            <w:r w:rsidRPr="000C0E4E">
              <w:rPr>
                <w:rFonts w:ascii="Calibri" w:hAnsi="Calibri" w:cs="Calibri"/>
              </w:rPr>
              <w:t>në</w:t>
            </w:r>
            <w:r w:rsidRPr="000C0E4E">
              <w:t xml:space="preserve"> merit</w:t>
            </w:r>
            <w:r w:rsidRPr="000C0E4E">
              <w:rPr>
                <w:rFonts w:ascii="Calibri" w:hAnsi="Calibri" w:cs="Calibri"/>
              </w:rPr>
              <w:t xml:space="preserve">ë dhe </w:t>
            </w:r>
            <w:r w:rsidR="006A6671" w:rsidRPr="000C0E4E">
              <w:rPr>
                <w:rFonts w:ascii="Calibri" w:hAnsi="Calibri" w:cs="Calibri"/>
              </w:rPr>
              <w:t xml:space="preserve">jane </w:t>
            </w:r>
            <w:r w:rsidRPr="000C0E4E">
              <w:rPr>
                <w:rFonts w:ascii="Calibri" w:hAnsi="Calibri" w:cs="Calibri"/>
              </w:rPr>
              <w:t xml:space="preserve">të besueshme. </w:t>
            </w:r>
          </w:p>
        </w:tc>
        <w:tc>
          <w:tcPr>
            <w:tcW w:w="1566" w:type="dxa"/>
            <w:shd w:val="clear" w:color="auto" w:fill="B8CCE4"/>
          </w:tcPr>
          <w:p w14:paraId="5D1EA85C" w14:textId="77777777" w:rsidR="0014421C" w:rsidRPr="000C0E4E" w:rsidRDefault="0014421C" w:rsidP="00547C65">
            <w:pPr>
              <w:spacing w:line="276" w:lineRule="auto"/>
              <w:jc w:val="both"/>
              <w:rPr>
                <w:rFonts w:cs="Calibri"/>
                <w:sz w:val="20"/>
              </w:rPr>
            </w:pPr>
            <w:r w:rsidRPr="000C0E4E">
              <w:rPr>
                <w:rFonts w:cs="Calibri"/>
                <w:sz w:val="20"/>
              </w:rPr>
              <w:t>KLGJ, KLP, ILD</w:t>
            </w:r>
          </w:p>
        </w:tc>
      </w:tr>
      <w:tr w:rsidR="0014421C" w:rsidRPr="000C0E4E" w14:paraId="40661C0F" w14:textId="77777777" w:rsidTr="00547C65">
        <w:tc>
          <w:tcPr>
            <w:tcW w:w="9052" w:type="dxa"/>
          </w:tcPr>
          <w:p w14:paraId="7F12DAE1" w14:textId="1695B77A" w:rsidR="0014421C" w:rsidRPr="006E5230" w:rsidRDefault="0014421C" w:rsidP="00547C65">
            <w:pPr>
              <w:pStyle w:val="ListParagraph"/>
              <w:numPr>
                <w:ilvl w:val="1"/>
                <w:numId w:val="18"/>
              </w:numPr>
              <w:tabs>
                <w:tab w:val="clear" w:pos="567"/>
              </w:tabs>
              <w:spacing w:after="0" w:line="276" w:lineRule="auto"/>
              <w:contextualSpacing/>
              <w:jc w:val="both"/>
              <w:rPr>
                <w:rFonts w:ascii="Calibri" w:hAnsi="Calibri" w:cs="Calibri"/>
                <w:lang w:val="sq-AL"/>
              </w:rPr>
            </w:pPr>
            <w:r w:rsidRPr="000C0E4E">
              <w:rPr>
                <w:rFonts w:ascii="Calibri" w:hAnsi="Calibri" w:cs="Calibri"/>
              </w:rPr>
              <w:t xml:space="preserve">Rezultati 1.3.1 - </w:t>
            </w:r>
            <w:r w:rsidRPr="000C0E4E">
              <w:rPr>
                <w:rFonts w:ascii="Calibri" w:hAnsi="Calibri" w:cs="Calibri"/>
                <w:lang w:val="sq-AL"/>
              </w:rPr>
              <w:t>Kapacitetet (duke përfshirë proceset, aftësitë dhe menaxhimin) dhe burimet (financiare, pajisje dhe infrastrukturën) e</w:t>
            </w:r>
            <w:r w:rsidRPr="000C0E4E">
              <w:rPr>
                <w:rFonts w:ascii="Calibri" w:hAnsi="Calibri" w:cs="Calibri"/>
              </w:rPr>
              <w:t xml:space="preserve"> KLGJ-së j</w:t>
            </w:r>
            <w:r w:rsidRPr="000C0E4E">
              <w:rPr>
                <w:rFonts w:ascii="Calibri" w:hAnsi="Calibri" w:cs="Calibri"/>
                <w:lang w:val="sq-AL"/>
              </w:rPr>
              <w:t>anë të përshtatshme për të zbatuar aktivitetet e saj. KLGJ em</w:t>
            </w:r>
            <w:r w:rsidRPr="006E5230">
              <w:rPr>
                <w:rFonts w:ascii="Calibri" w:hAnsi="Calibri" w:cs="Calibri"/>
                <w:lang w:val="sq-AL"/>
              </w:rPr>
              <w:t xml:space="preserve">ëron, promovon dhe transferon numrin e kërkuar të gjyqtarëve dhe/ose të </w:t>
            </w:r>
            <w:r w:rsidR="003E4B1A" w:rsidRPr="006E5230">
              <w:rPr>
                <w:rFonts w:ascii="Calibri" w:hAnsi="Calibri" w:cs="Calibri"/>
                <w:lang w:val="sq-AL"/>
              </w:rPr>
              <w:t>keshilltareve</w:t>
            </w:r>
            <w:r w:rsidRPr="006E5230">
              <w:rPr>
                <w:rFonts w:ascii="Calibri" w:hAnsi="Calibri" w:cs="Calibri"/>
                <w:lang w:val="sq-AL"/>
              </w:rPr>
              <w:t xml:space="preserve"> ligjorë sipas rregullave dhe standardeve të kërkuara dhe të miratuara (Shënim: </w:t>
            </w:r>
            <w:r w:rsidR="006A6671" w:rsidRPr="006E5230">
              <w:rPr>
                <w:rFonts w:ascii="Calibri" w:hAnsi="Calibri" w:cs="Calibri"/>
                <w:lang w:val="sq-AL"/>
              </w:rPr>
              <w:t>Ky rezultat m</w:t>
            </w:r>
            <w:r w:rsidRPr="006E5230">
              <w:rPr>
                <w:rFonts w:ascii="Calibri" w:hAnsi="Calibri" w:cs="Calibri"/>
                <w:lang w:val="sq-AL"/>
              </w:rPr>
              <w:t>und të</w:t>
            </w:r>
            <w:r w:rsidR="006A6671" w:rsidRPr="006E5230">
              <w:rPr>
                <w:rFonts w:ascii="Calibri" w:hAnsi="Calibri" w:cs="Calibri"/>
                <w:lang w:val="sq-AL"/>
              </w:rPr>
              <w:t xml:space="preserve"> </w:t>
            </w:r>
            <w:r w:rsidRPr="006E5230">
              <w:rPr>
                <w:lang w:val="sq-AL"/>
              </w:rPr>
              <w:t>bashkohet me Objektivin Specifik 2.3 p</w:t>
            </w:r>
            <w:r w:rsidRPr="006E5230">
              <w:rPr>
                <w:rFonts w:ascii="Calibri" w:hAnsi="Calibri" w:cs="Calibri"/>
                <w:lang w:val="sq-AL"/>
              </w:rPr>
              <w:t>ër shkak të karakterit të</w:t>
            </w:r>
            <w:r w:rsidR="006A6671" w:rsidRPr="006E5230">
              <w:rPr>
                <w:rFonts w:ascii="Calibri" w:hAnsi="Calibri" w:cs="Calibri"/>
                <w:lang w:val="sq-AL"/>
              </w:rPr>
              <w:t xml:space="preserve"> </w:t>
            </w:r>
            <w:r w:rsidRPr="006E5230">
              <w:rPr>
                <w:lang w:val="sq-AL"/>
              </w:rPr>
              <w:t>integruar t</w:t>
            </w:r>
            <w:r w:rsidRPr="006E5230">
              <w:rPr>
                <w:rFonts w:ascii="Calibri" w:hAnsi="Calibri" w:cs="Calibri"/>
                <w:lang w:val="sq-AL"/>
              </w:rPr>
              <w:t xml:space="preserve">ë Gjyqësorit). </w:t>
            </w:r>
          </w:p>
        </w:tc>
        <w:tc>
          <w:tcPr>
            <w:tcW w:w="1566" w:type="dxa"/>
          </w:tcPr>
          <w:p w14:paraId="1163E573" w14:textId="77777777" w:rsidR="0014421C" w:rsidRPr="000C0E4E" w:rsidRDefault="0014421C" w:rsidP="00547C65">
            <w:pPr>
              <w:spacing w:line="276" w:lineRule="auto"/>
              <w:jc w:val="both"/>
              <w:rPr>
                <w:rFonts w:cs="Calibri"/>
                <w:sz w:val="20"/>
              </w:rPr>
            </w:pPr>
            <w:r w:rsidRPr="000C0E4E">
              <w:rPr>
                <w:rFonts w:cs="Calibri"/>
                <w:sz w:val="20"/>
              </w:rPr>
              <w:t>KLGJ</w:t>
            </w:r>
          </w:p>
        </w:tc>
      </w:tr>
      <w:tr w:rsidR="0014421C" w:rsidRPr="000C0E4E" w14:paraId="4A401984" w14:textId="77777777" w:rsidTr="00547C65">
        <w:tc>
          <w:tcPr>
            <w:tcW w:w="9052" w:type="dxa"/>
          </w:tcPr>
          <w:p w14:paraId="284F3687" w14:textId="08AC8736" w:rsidR="0014421C" w:rsidRPr="000C0E4E" w:rsidRDefault="0014421C" w:rsidP="00547C65">
            <w:pPr>
              <w:pStyle w:val="ListParagraph"/>
              <w:numPr>
                <w:ilvl w:val="1"/>
                <w:numId w:val="18"/>
              </w:numPr>
              <w:tabs>
                <w:tab w:val="clear" w:pos="567"/>
              </w:tabs>
              <w:spacing w:after="0" w:line="276" w:lineRule="auto"/>
              <w:contextualSpacing/>
              <w:jc w:val="both"/>
              <w:rPr>
                <w:rFonts w:ascii="Calibri" w:hAnsi="Calibri" w:cs="Calibri"/>
              </w:rPr>
            </w:pPr>
            <w:r w:rsidRPr="000C0E4E">
              <w:rPr>
                <w:rFonts w:ascii="Calibri" w:hAnsi="Calibri" w:cs="Calibri"/>
              </w:rPr>
              <w:t xml:space="preserve">Rezultati 1.3.2 - </w:t>
            </w:r>
            <w:r w:rsidRPr="000C0E4E">
              <w:rPr>
                <w:rFonts w:ascii="Calibri" w:hAnsi="Calibri" w:cs="Calibri"/>
                <w:lang w:val="sq-AL"/>
              </w:rPr>
              <w:t>Kapacitetet (duke përfshirë proceset, aftësitë dhe menaxhimin) dhe burimet (financiare, pajisje dhe infrastrukturën) e</w:t>
            </w:r>
            <w:r w:rsidRPr="000C0E4E">
              <w:rPr>
                <w:rFonts w:ascii="Calibri" w:hAnsi="Calibri" w:cs="Calibri"/>
              </w:rPr>
              <w:t xml:space="preserve"> KLP-së j</w:t>
            </w:r>
            <w:r w:rsidRPr="000C0E4E">
              <w:rPr>
                <w:rFonts w:ascii="Calibri" w:hAnsi="Calibri" w:cs="Calibri"/>
                <w:lang w:val="sq-AL"/>
              </w:rPr>
              <w:t>anë të përshtatshme për të zbatuar aktivitetet e saj., dhe KLGJ em</w:t>
            </w:r>
            <w:r w:rsidRPr="000C0E4E">
              <w:rPr>
                <w:rFonts w:ascii="Calibri" w:hAnsi="Calibri" w:cs="Calibri"/>
              </w:rPr>
              <w:t xml:space="preserve">ëron, promovon dhe transferon numrin e kërkuar të gjyqtarëve dhe/ose të </w:t>
            </w:r>
            <w:r w:rsidR="003E4B1A" w:rsidRPr="000C0E4E">
              <w:rPr>
                <w:rFonts w:ascii="Calibri" w:hAnsi="Calibri" w:cs="Calibri"/>
              </w:rPr>
              <w:t>keshilltareve</w:t>
            </w:r>
            <w:r w:rsidRPr="000C0E4E">
              <w:rPr>
                <w:rFonts w:ascii="Calibri" w:hAnsi="Calibri" w:cs="Calibri"/>
              </w:rPr>
              <w:t xml:space="preserve"> ligjorë sipas rregullave dhe standardeve të kërkuara dhe të miratuara</w:t>
            </w:r>
          </w:p>
        </w:tc>
        <w:tc>
          <w:tcPr>
            <w:tcW w:w="1566" w:type="dxa"/>
          </w:tcPr>
          <w:p w14:paraId="01EBB309" w14:textId="77777777" w:rsidR="0014421C" w:rsidRPr="000C0E4E" w:rsidRDefault="0014421C" w:rsidP="00547C65">
            <w:pPr>
              <w:spacing w:line="276" w:lineRule="auto"/>
              <w:jc w:val="both"/>
              <w:rPr>
                <w:rFonts w:cs="Calibri"/>
                <w:sz w:val="20"/>
              </w:rPr>
            </w:pPr>
            <w:r w:rsidRPr="000C0E4E">
              <w:rPr>
                <w:rFonts w:cs="Calibri"/>
                <w:sz w:val="20"/>
              </w:rPr>
              <w:t>KLP</w:t>
            </w:r>
          </w:p>
        </w:tc>
      </w:tr>
      <w:tr w:rsidR="0014421C" w:rsidRPr="000C0E4E" w14:paraId="14AE6E3E" w14:textId="77777777" w:rsidTr="00547C65">
        <w:tc>
          <w:tcPr>
            <w:tcW w:w="9052" w:type="dxa"/>
          </w:tcPr>
          <w:p w14:paraId="181FAE1B" w14:textId="2ABD6929" w:rsidR="0014421C" w:rsidRPr="000C0E4E" w:rsidRDefault="0014421C" w:rsidP="00547C65">
            <w:pPr>
              <w:pStyle w:val="ListParagraph"/>
              <w:numPr>
                <w:ilvl w:val="1"/>
                <w:numId w:val="18"/>
              </w:numPr>
              <w:tabs>
                <w:tab w:val="clear" w:pos="567"/>
              </w:tabs>
              <w:spacing w:after="0" w:line="276" w:lineRule="auto"/>
              <w:contextualSpacing/>
              <w:jc w:val="both"/>
              <w:rPr>
                <w:rFonts w:ascii="Calibri" w:hAnsi="Calibri" w:cs="Calibri"/>
              </w:rPr>
            </w:pPr>
            <w:r w:rsidRPr="000C0E4E">
              <w:rPr>
                <w:rFonts w:ascii="Calibri" w:hAnsi="Calibri" w:cs="Calibri"/>
              </w:rPr>
              <w:t xml:space="preserve">Rezultati 1.3.3 - </w:t>
            </w:r>
            <w:r w:rsidRPr="000C0E4E">
              <w:rPr>
                <w:rFonts w:ascii="Calibri" w:hAnsi="Calibri" w:cs="Calibri"/>
                <w:lang w:val="sq-AL"/>
              </w:rPr>
              <w:t>Kapacitetet (duke përfshirë proceset, aftësitë dhe menaxhimin) dhe burimet (financiare, pajisje dhe infrastrukturën) e</w:t>
            </w:r>
            <w:r w:rsidRPr="000C0E4E">
              <w:rPr>
                <w:rFonts w:ascii="Calibri" w:hAnsi="Calibri" w:cs="Calibri"/>
              </w:rPr>
              <w:t xml:space="preserve"> ILD-së j</w:t>
            </w:r>
            <w:r w:rsidRPr="000C0E4E">
              <w:rPr>
                <w:rFonts w:ascii="Calibri" w:hAnsi="Calibri" w:cs="Calibri"/>
                <w:lang w:val="sq-AL"/>
              </w:rPr>
              <w:t>anë të përshtatshme për të zbatuar aktivitetet e saj</w:t>
            </w:r>
            <w:r w:rsidRPr="000C0E4E">
              <w:rPr>
                <w:rFonts w:ascii="Calibri" w:hAnsi="Calibri" w:cs="Calibri"/>
              </w:rPr>
              <w:t xml:space="preserve">; dhe KLGJ ndërmerr të gjitha inspektimet dhe ndjek çështjet disiplinore të nevojshme për </w:t>
            </w:r>
            <w:r w:rsidRPr="000C0E4E">
              <w:rPr>
                <w:rFonts w:ascii="Calibri" w:hAnsi="Calibri" w:cs="Calibri"/>
              </w:rPr>
              <w:lastRenderedPageBreak/>
              <w:t>funksionimin e duhur të gjyqësorit dhe të</w:t>
            </w:r>
            <w:r w:rsidR="00DC2F88" w:rsidRPr="000C0E4E">
              <w:rPr>
                <w:rFonts w:ascii="Calibri" w:hAnsi="Calibri" w:cs="Calibri"/>
              </w:rPr>
              <w:t xml:space="preserve"> </w:t>
            </w:r>
            <w:r w:rsidRPr="000C0E4E">
              <w:t>oroikuroris</w:t>
            </w:r>
            <w:r w:rsidRPr="000C0E4E">
              <w:rPr>
                <w:rFonts w:ascii="Calibri" w:hAnsi="Calibri" w:cs="Calibri"/>
              </w:rPr>
              <w:t xml:space="preserve">ë, dhe në përputhje me rregullat dhe standardet e kërkuara. </w:t>
            </w:r>
          </w:p>
        </w:tc>
        <w:tc>
          <w:tcPr>
            <w:tcW w:w="1566" w:type="dxa"/>
          </w:tcPr>
          <w:p w14:paraId="1267016D" w14:textId="77777777" w:rsidR="0014421C" w:rsidRPr="000C0E4E" w:rsidRDefault="0014421C" w:rsidP="00547C65">
            <w:pPr>
              <w:spacing w:line="276" w:lineRule="auto"/>
              <w:jc w:val="both"/>
              <w:rPr>
                <w:rFonts w:cs="Calibri"/>
                <w:sz w:val="20"/>
              </w:rPr>
            </w:pPr>
            <w:r w:rsidRPr="000C0E4E">
              <w:rPr>
                <w:rFonts w:cs="Calibri"/>
                <w:sz w:val="20"/>
              </w:rPr>
              <w:lastRenderedPageBreak/>
              <w:t>ILD</w:t>
            </w:r>
          </w:p>
        </w:tc>
      </w:tr>
    </w:tbl>
    <w:p w14:paraId="02C80A7B" w14:textId="77777777" w:rsidR="0014421C" w:rsidRPr="000C0E4E" w:rsidRDefault="0014421C" w:rsidP="0014421C"/>
    <w:p w14:paraId="4F46CEE0" w14:textId="77777777" w:rsidR="0014421C" w:rsidRPr="000C0E4E" w:rsidRDefault="0014421C" w:rsidP="0014421C"/>
    <w:p w14:paraId="6A7B3813" w14:textId="77777777" w:rsidR="0014421C" w:rsidRPr="000C0E4E" w:rsidRDefault="0014421C" w:rsidP="0014421C"/>
    <w:tbl>
      <w:tblPr>
        <w:tblW w:w="1062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0"/>
        <w:gridCol w:w="1960"/>
      </w:tblGrid>
      <w:tr w:rsidR="0014421C" w:rsidRPr="000C0E4E" w14:paraId="35F03D5F" w14:textId="77777777" w:rsidTr="001B50B1">
        <w:tc>
          <w:tcPr>
            <w:tcW w:w="8660" w:type="dxa"/>
            <w:shd w:val="clear" w:color="auto" w:fill="FBD4B4"/>
          </w:tcPr>
          <w:p w14:paraId="14231370" w14:textId="77777777" w:rsidR="0014421C" w:rsidRPr="000C0E4E" w:rsidRDefault="0014421C" w:rsidP="00547C65">
            <w:pPr>
              <w:pStyle w:val="ListParagraph"/>
              <w:tabs>
                <w:tab w:val="clear" w:pos="567"/>
              </w:tabs>
              <w:spacing w:after="0" w:line="276" w:lineRule="auto"/>
              <w:ind w:left="360" w:firstLine="0"/>
              <w:contextualSpacing/>
              <w:jc w:val="both"/>
              <w:rPr>
                <w:rFonts w:ascii="Calibri" w:hAnsi="Calibri" w:cs="Calibri"/>
                <w:b/>
                <w:bCs/>
                <w:lang w:val="sq-AL"/>
              </w:rPr>
            </w:pPr>
            <w:r w:rsidRPr="000C0E4E">
              <w:rPr>
                <w:rFonts w:ascii="Calibri" w:hAnsi="Calibri" w:cs="Calibri"/>
                <w:b/>
                <w:bCs/>
                <w:lang w:val="sq-AL"/>
              </w:rPr>
              <w:t>Logjika e ndërhyrjes</w:t>
            </w:r>
          </w:p>
        </w:tc>
        <w:tc>
          <w:tcPr>
            <w:tcW w:w="1960" w:type="dxa"/>
            <w:shd w:val="clear" w:color="auto" w:fill="FBD4B4"/>
          </w:tcPr>
          <w:p w14:paraId="20AD5DB2" w14:textId="3F78263E" w:rsidR="0014421C" w:rsidRPr="000C0E4E" w:rsidRDefault="0014421C" w:rsidP="00547C65">
            <w:pPr>
              <w:pStyle w:val="ListParagraph"/>
              <w:tabs>
                <w:tab w:val="clear" w:pos="567"/>
                <w:tab w:val="center" w:pos="373"/>
              </w:tabs>
              <w:spacing w:line="276" w:lineRule="auto"/>
              <w:ind w:left="0"/>
              <w:jc w:val="both"/>
              <w:rPr>
                <w:rFonts w:ascii="Calibri" w:hAnsi="Calibri" w:cs="Calibri"/>
                <w:b/>
              </w:rPr>
            </w:pPr>
            <w:r w:rsidRPr="000C0E4E">
              <w:rPr>
                <w:rFonts w:ascii="Calibri" w:hAnsi="Calibri" w:cs="Calibri"/>
              </w:rPr>
              <w:t>I</w:t>
            </w:r>
            <w:r w:rsidRPr="000C0E4E">
              <w:rPr>
                <w:rFonts w:ascii="Calibri" w:hAnsi="Calibri" w:cs="Calibri"/>
              </w:rPr>
              <w:tab/>
            </w:r>
            <w:r w:rsidRPr="000C0E4E">
              <w:rPr>
                <w:rFonts w:ascii="Calibri" w:hAnsi="Calibri" w:cs="Calibri"/>
                <w:b/>
              </w:rPr>
              <w:t>Institucioni(et)</w:t>
            </w:r>
            <w:r w:rsidR="00DC2F88" w:rsidRPr="000C0E4E">
              <w:rPr>
                <w:rFonts w:ascii="Calibri" w:hAnsi="Calibri" w:cs="Calibri"/>
                <w:b/>
              </w:rPr>
              <w:t xml:space="preserve"> </w:t>
            </w:r>
            <w:r w:rsidRPr="000C0E4E">
              <w:rPr>
                <w:rFonts w:ascii="Calibri" w:hAnsi="Calibri" w:cs="Calibri"/>
                <w:b/>
              </w:rPr>
              <w:t>përgjegjës(e)</w:t>
            </w:r>
          </w:p>
        </w:tc>
      </w:tr>
      <w:tr w:rsidR="0014421C" w:rsidRPr="000C0E4E" w14:paraId="172AC00E" w14:textId="77777777" w:rsidTr="001B50B1">
        <w:tc>
          <w:tcPr>
            <w:tcW w:w="8660" w:type="dxa"/>
            <w:shd w:val="clear" w:color="auto" w:fill="FBD4B4"/>
          </w:tcPr>
          <w:p w14:paraId="5C6F38D5" w14:textId="4A208D3A" w:rsidR="0014421C" w:rsidRPr="000C0E4E" w:rsidRDefault="0014421C" w:rsidP="00547C65">
            <w:pPr>
              <w:pStyle w:val="ListParagraph"/>
              <w:numPr>
                <w:ilvl w:val="0"/>
                <w:numId w:val="19"/>
              </w:numPr>
              <w:tabs>
                <w:tab w:val="clear" w:pos="567"/>
              </w:tabs>
              <w:spacing w:after="0" w:line="276" w:lineRule="auto"/>
              <w:contextualSpacing/>
              <w:jc w:val="both"/>
              <w:rPr>
                <w:rFonts w:ascii="Calibri" w:hAnsi="Calibri" w:cs="Calibri"/>
              </w:rPr>
            </w:pPr>
            <w:r w:rsidRPr="000C0E4E">
              <w:rPr>
                <w:rFonts w:ascii="Calibri" w:hAnsi="Calibri" w:cs="Calibri"/>
                <w:b/>
                <w:bCs/>
                <w:lang w:val="sq-AL"/>
              </w:rPr>
              <w:t xml:space="preserve">Qëllimi i Politikës </w:t>
            </w:r>
            <w:r w:rsidRPr="000C0E4E">
              <w:rPr>
                <w:rFonts w:ascii="Calibri" w:hAnsi="Calibri" w:cs="Calibri"/>
                <w:b/>
                <w:bCs/>
              </w:rPr>
              <w:t>2:</w:t>
            </w:r>
            <w:r w:rsidRPr="000C0E4E">
              <w:rPr>
                <w:rFonts w:ascii="Calibri" w:hAnsi="Calibri" w:cs="Calibri"/>
              </w:rPr>
              <w:t xml:space="preserve"> </w:t>
            </w:r>
            <w:r w:rsidR="008F63C4" w:rsidRPr="000C0E4E">
              <w:rPr>
                <w:rFonts w:ascii="Calibri" w:hAnsi="Calibri" w:cs="Calibri"/>
              </w:rPr>
              <w:t>F</w:t>
            </w:r>
            <w:r w:rsidRPr="000C0E4E">
              <w:rPr>
                <w:rFonts w:ascii="Calibri" w:hAnsi="Calibri" w:cs="Calibri"/>
                <w:lang w:val="sq-AL"/>
              </w:rPr>
              <w:t>orcimi i transparencës, kompetencës</w:t>
            </w:r>
            <w:r w:rsidRPr="000C0E4E">
              <w:rPr>
                <w:rFonts w:ascii="Calibri" w:hAnsi="Calibri" w:cs="Calibri"/>
              </w:rPr>
              <w:t xml:space="preserve">, aksesueshmërisë dhe efikasitetit të </w:t>
            </w:r>
            <w:r w:rsidRPr="000C0E4E">
              <w:rPr>
                <w:rFonts w:ascii="Calibri" w:hAnsi="Calibri" w:cs="Calibri"/>
                <w:lang w:val="sq-AL"/>
              </w:rPr>
              <w:t>gjyqësorit në përputhje me kërkesat e zbatueshme dhe standardet evropiane.</w:t>
            </w:r>
          </w:p>
        </w:tc>
        <w:tc>
          <w:tcPr>
            <w:tcW w:w="1960" w:type="dxa"/>
            <w:shd w:val="clear" w:color="auto" w:fill="FBD4B4"/>
          </w:tcPr>
          <w:p w14:paraId="31E41C9F" w14:textId="77777777" w:rsidR="0014421C" w:rsidRPr="000C0E4E" w:rsidRDefault="0014421C" w:rsidP="00547C65">
            <w:pPr>
              <w:pStyle w:val="ListParagraph"/>
              <w:spacing w:line="276" w:lineRule="auto"/>
              <w:ind w:left="0"/>
              <w:jc w:val="both"/>
              <w:rPr>
                <w:rFonts w:ascii="Calibri" w:hAnsi="Calibri" w:cs="Calibri"/>
              </w:rPr>
            </w:pPr>
          </w:p>
        </w:tc>
      </w:tr>
      <w:tr w:rsidR="0014421C" w:rsidRPr="000C0E4E" w14:paraId="714AF676" w14:textId="77777777" w:rsidTr="001B50B1">
        <w:tc>
          <w:tcPr>
            <w:tcW w:w="8660" w:type="dxa"/>
            <w:shd w:val="clear" w:color="auto" w:fill="FDE9D9"/>
          </w:tcPr>
          <w:p w14:paraId="5E1686B7" w14:textId="77777777" w:rsidR="0014421C" w:rsidRPr="000C0E4E" w:rsidRDefault="0014421C" w:rsidP="00547C65">
            <w:pPr>
              <w:pStyle w:val="ListParagraph"/>
              <w:numPr>
                <w:ilvl w:val="0"/>
                <w:numId w:val="19"/>
              </w:numPr>
              <w:tabs>
                <w:tab w:val="clear" w:pos="567"/>
              </w:tabs>
              <w:spacing w:after="0" w:line="276" w:lineRule="auto"/>
              <w:contextualSpacing/>
              <w:jc w:val="both"/>
              <w:rPr>
                <w:rFonts w:ascii="Calibri" w:hAnsi="Calibri" w:cs="Calibri"/>
              </w:rPr>
            </w:pPr>
            <w:r w:rsidRPr="000C0E4E">
              <w:rPr>
                <w:rFonts w:ascii="Calibri" w:hAnsi="Calibri" w:cs="Calibri"/>
                <w:b/>
                <w:bCs/>
                <w:sz w:val="22"/>
                <w:szCs w:val="22"/>
                <w:lang w:val="sq-AL"/>
              </w:rPr>
              <w:t xml:space="preserve">Objektivi Specifik </w:t>
            </w:r>
            <w:r w:rsidRPr="000C0E4E">
              <w:rPr>
                <w:rFonts w:ascii="Calibri" w:hAnsi="Calibri" w:cs="Calibri"/>
                <w:b/>
                <w:bCs/>
              </w:rPr>
              <w:t>2.1:</w:t>
            </w:r>
            <w:r w:rsidRPr="000C0E4E">
              <w:rPr>
                <w:rFonts w:ascii="Calibri" w:hAnsi="Calibri" w:cs="Calibri"/>
              </w:rPr>
              <w:t xml:space="preserve"> </w:t>
            </w:r>
            <w:r w:rsidRPr="000C0E4E">
              <w:rPr>
                <w:rFonts w:ascii="Calibri" w:hAnsi="Calibri" w:cs="Calibri"/>
                <w:lang w:val="sq-AL"/>
              </w:rPr>
              <w:t>Rregullimi i kuadrit ligjor në lidhje me gjyqësorin sipas nevojës për të përmirësuar më tej k</w:t>
            </w:r>
            <w:r w:rsidRPr="000C0E4E">
              <w:rPr>
                <w:rFonts w:ascii="Calibri" w:hAnsi="Calibri" w:cs="Calibri"/>
              </w:rPr>
              <w:t>ompetencën, aksesueshmërinë, transparencën dhe efikasitetin</w:t>
            </w:r>
          </w:p>
        </w:tc>
        <w:tc>
          <w:tcPr>
            <w:tcW w:w="1960" w:type="dxa"/>
            <w:shd w:val="clear" w:color="auto" w:fill="FDE9D9"/>
          </w:tcPr>
          <w:p w14:paraId="213B0C13" w14:textId="77777777" w:rsidR="0014421C" w:rsidRPr="000C0E4E" w:rsidRDefault="0014421C" w:rsidP="00547C65">
            <w:pPr>
              <w:pStyle w:val="ListParagraph"/>
              <w:spacing w:line="276" w:lineRule="auto"/>
              <w:ind w:left="0"/>
              <w:jc w:val="both"/>
              <w:rPr>
                <w:rFonts w:ascii="Calibri" w:hAnsi="Calibri" w:cs="Calibri"/>
              </w:rPr>
            </w:pPr>
            <w:r w:rsidRPr="000C0E4E">
              <w:rPr>
                <w:rFonts w:ascii="Calibri" w:hAnsi="Calibri" w:cs="Calibri"/>
              </w:rPr>
              <w:t>MoJ, QSH, Parlamenti</w:t>
            </w:r>
          </w:p>
        </w:tc>
      </w:tr>
      <w:tr w:rsidR="0014421C" w:rsidRPr="000C0E4E" w14:paraId="1233335C" w14:textId="77777777" w:rsidTr="001B50B1">
        <w:tc>
          <w:tcPr>
            <w:tcW w:w="8660" w:type="dxa"/>
          </w:tcPr>
          <w:p w14:paraId="63DE0A98" w14:textId="446B9737" w:rsidR="0014421C" w:rsidRPr="000C0E4E" w:rsidRDefault="0014421C" w:rsidP="00547C65">
            <w:pPr>
              <w:pStyle w:val="ListParagraph"/>
              <w:numPr>
                <w:ilvl w:val="1"/>
                <w:numId w:val="20"/>
              </w:numPr>
              <w:tabs>
                <w:tab w:val="clear" w:pos="567"/>
              </w:tabs>
              <w:spacing w:after="0" w:line="276" w:lineRule="auto"/>
              <w:contextualSpacing/>
              <w:jc w:val="both"/>
              <w:rPr>
                <w:rFonts w:ascii="Calibri" w:hAnsi="Calibri" w:cs="Calibri"/>
              </w:rPr>
            </w:pPr>
            <w:r w:rsidRPr="000C0E4E">
              <w:rPr>
                <w:rFonts w:ascii="Calibri" w:hAnsi="Calibri" w:cs="Calibri"/>
              </w:rPr>
              <w:t xml:space="preserve">Rezultati 2.1.1 </w:t>
            </w:r>
            <w:r w:rsidRPr="000C0E4E">
              <w:rPr>
                <w:rFonts w:ascii="Calibri" w:hAnsi="Calibri" w:cs="Calibri"/>
                <w:lang w:val="sq-AL"/>
              </w:rPr>
              <w:t>Rregullimi i kodeve</w:t>
            </w:r>
            <w:r w:rsidR="00070FB8" w:rsidRPr="000C0E4E">
              <w:rPr>
                <w:rFonts w:ascii="Calibri" w:hAnsi="Calibri" w:cs="Calibri"/>
                <w:lang w:val="sq-AL"/>
              </w:rPr>
              <w:t xml:space="preserve"> </w:t>
            </w:r>
            <w:r w:rsidRPr="000C0E4E">
              <w:rPr>
                <w:rFonts w:ascii="Calibri" w:hAnsi="Calibri" w:cs="Calibri"/>
                <w:lang w:val="sq-AL"/>
              </w:rPr>
              <w:t xml:space="preserve">të </w:t>
            </w:r>
            <w:proofErr w:type="gramStart"/>
            <w:r w:rsidRPr="000C0E4E">
              <w:rPr>
                <w:rFonts w:ascii="Calibri" w:hAnsi="Calibri" w:cs="Calibri"/>
                <w:lang w:val="sq-AL"/>
              </w:rPr>
              <w:t>procedurave  civile</w:t>
            </w:r>
            <w:proofErr w:type="gramEnd"/>
            <w:r w:rsidRPr="000C0E4E">
              <w:rPr>
                <w:rFonts w:ascii="Calibri" w:hAnsi="Calibri" w:cs="Calibri"/>
                <w:lang w:val="sq-AL"/>
              </w:rPr>
              <w:t>, administrative, penale dhe i kodit të familjes dhe i pjesëve të tjera të rëndësishme të çështjeve të legjislacionit shqiptar për të rritur transparencën dhe efikasitetin dhe për të siguruar aksesueshmërinë duke u përqëndruar në çështjet që bazohen në merita, duke dekurajuar sa më shumë që të jetë e mundur paraqitjen e çështjeve pa merita.</w:t>
            </w:r>
          </w:p>
        </w:tc>
        <w:tc>
          <w:tcPr>
            <w:tcW w:w="1960" w:type="dxa"/>
          </w:tcPr>
          <w:p w14:paraId="584961A1" w14:textId="77777777" w:rsidR="0014421C" w:rsidRPr="000C0E4E" w:rsidRDefault="0014421C" w:rsidP="00547C65">
            <w:pPr>
              <w:pStyle w:val="ListParagraph"/>
              <w:spacing w:line="276" w:lineRule="auto"/>
              <w:ind w:left="0"/>
              <w:jc w:val="both"/>
              <w:rPr>
                <w:rFonts w:ascii="Calibri" w:hAnsi="Calibri" w:cs="Calibri"/>
              </w:rPr>
            </w:pPr>
            <w:r w:rsidRPr="000C0E4E">
              <w:rPr>
                <w:rFonts w:ascii="Calibri" w:hAnsi="Calibri" w:cs="Calibri"/>
              </w:rPr>
              <w:t>MoJ, QSH, Parlamenti</w:t>
            </w:r>
          </w:p>
        </w:tc>
      </w:tr>
      <w:tr w:rsidR="0014421C" w:rsidRPr="000C0E4E" w14:paraId="0FD6557F" w14:textId="77777777" w:rsidTr="001B50B1">
        <w:tc>
          <w:tcPr>
            <w:tcW w:w="8660" w:type="dxa"/>
          </w:tcPr>
          <w:p w14:paraId="51460A0A" w14:textId="77777777" w:rsidR="0014421C" w:rsidRPr="000C0E4E" w:rsidRDefault="0014421C" w:rsidP="00547C65">
            <w:pPr>
              <w:pStyle w:val="ListParagraph"/>
              <w:numPr>
                <w:ilvl w:val="1"/>
                <w:numId w:val="20"/>
              </w:numPr>
              <w:tabs>
                <w:tab w:val="clear" w:pos="567"/>
              </w:tabs>
              <w:spacing w:after="0" w:line="276" w:lineRule="auto"/>
              <w:contextualSpacing/>
              <w:jc w:val="both"/>
              <w:rPr>
                <w:rFonts w:ascii="Calibri" w:hAnsi="Calibri" w:cs="Calibri"/>
              </w:rPr>
            </w:pPr>
            <w:r w:rsidRPr="000C0E4E">
              <w:rPr>
                <w:rFonts w:ascii="Calibri" w:hAnsi="Calibri" w:cs="Calibri"/>
              </w:rPr>
              <w:t xml:space="preserve">Rezultati 2.1.2 </w:t>
            </w:r>
            <w:r w:rsidRPr="000C0E4E">
              <w:rPr>
                <w:rFonts w:ascii="Calibri" w:hAnsi="Calibri" w:cs="Calibri"/>
                <w:lang w:val="sq-AL"/>
              </w:rPr>
              <w:t>Ndryshim i dispozitave ligjore në lidhje me sistemin gjyqësor për të lejuar organizimin k</w:t>
            </w:r>
            <w:r w:rsidRPr="000C0E4E">
              <w:rPr>
                <w:rFonts w:ascii="Calibri" w:hAnsi="Calibri" w:cs="Calibri"/>
              </w:rPr>
              <w:t xml:space="preserve">ompetent, transparent dhe efikas </w:t>
            </w:r>
            <w:r w:rsidRPr="000C0E4E">
              <w:rPr>
                <w:rFonts w:ascii="Calibri" w:hAnsi="Calibri" w:cs="Calibri"/>
                <w:lang w:val="sq-AL"/>
              </w:rPr>
              <w:t>të proceseve gjyqësore, dhe për të tërhequr staf të mjaftueshëm dhe të kualifikuar</w:t>
            </w:r>
            <w:r w:rsidRPr="000C0E4E">
              <w:rPr>
                <w:rFonts w:ascii="Calibri" w:hAnsi="Calibri" w:cs="Calibri"/>
              </w:rPr>
              <w:t xml:space="preserve">. </w:t>
            </w:r>
            <w:r w:rsidRPr="000C0E4E">
              <w:rPr>
                <w:rFonts w:ascii="Calibri" w:hAnsi="Calibri" w:cs="Calibri"/>
                <w:lang w:val="sq-AL"/>
              </w:rPr>
              <w:t>Përfshirja e legjislacionit specifik për të siguruar transparencën dhe efikasitetin e proceseve të administratës gjyqësore dhe menaxhimin efikas të performancës cilësore të stafit të administratës gjyqësore dhe zotërimi i</w:t>
            </w:r>
            <w:r w:rsidRPr="000C0E4E">
              <w:rPr>
                <w:rFonts w:ascii="Calibri" w:hAnsi="Calibri" w:cs="Calibri"/>
              </w:rPr>
              <w:t xml:space="preserve"> financimit </w:t>
            </w:r>
            <w:r w:rsidRPr="000C0E4E">
              <w:rPr>
                <w:rFonts w:ascii="Calibri" w:hAnsi="Calibri" w:cs="Calibri"/>
                <w:lang w:val="sq-AL"/>
              </w:rPr>
              <w:t>të mjaftueshëm për çdo rikuperim kostosh.</w:t>
            </w:r>
          </w:p>
        </w:tc>
        <w:tc>
          <w:tcPr>
            <w:tcW w:w="1960" w:type="dxa"/>
          </w:tcPr>
          <w:p w14:paraId="06FC15A0" w14:textId="77777777" w:rsidR="0014421C" w:rsidRPr="000C0E4E" w:rsidRDefault="0014421C" w:rsidP="00547C65">
            <w:pPr>
              <w:pStyle w:val="ListParagraph"/>
              <w:spacing w:line="276" w:lineRule="auto"/>
              <w:ind w:left="0"/>
              <w:jc w:val="both"/>
              <w:rPr>
                <w:rFonts w:ascii="Calibri" w:hAnsi="Calibri" w:cs="Calibri"/>
              </w:rPr>
            </w:pPr>
            <w:r w:rsidRPr="000C0E4E">
              <w:rPr>
                <w:rFonts w:ascii="Calibri" w:hAnsi="Calibri" w:cs="Calibri"/>
              </w:rPr>
              <w:t xml:space="preserve">MoJ, KLGJ, </w:t>
            </w:r>
          </w:p>
        </w:tc>
      </w:tr>
      <w:tr w:rsidR="0014421C" w:rsidRPr="000C0E4E" w14:paraId="431FE743" w14:textId="77777777" w:rsidTr="001B50B1">
        <w:tc>
          <w:tcPr>
            <w:tcW w:w="8660" w:type="dxa"/>
            <w:shd w:val="clear" w:color="auto" w:fill="FDE9D9"/>
          </w:tcPr>
          <w:p w14:paraId="2C9AAFB8" w14:textId="3D3E06EF" w:rsidR="0014421C" w:rsidRPr="000C0E4E" w:rsidRDefault="0014421C" w:rsidP="00547C65">
            <w:pPr>
              <w:pStyle w:val="ListParagraph"/>
              <w:numPr>
                <w:ilvl w:val="0"/>
                <w:numId w:val="20"/>
              </w:numPr>
              <w:tabs>
                <w:tab w:val="clear" w:pos="567"/>
              </w:tabs>
              <w:spacing w:after="0" w:line="276" w:lineRule="auto"/>
              <w:contextualSpacing/>
              <w:jc w:val="both"/>
              <w:rPr>
                <w:rFonts w:ascii="Calibri" w:hAnsi="Calibri" w:cs="Calibri"/>
              </w:rPr>
            </w:pPr>
            <w:r w:rsidRPr="000C0E4E">
              <w:rPr>
                <w:rFonts w:ascii="Calibri" w:hAnsi="Calibri" w:cs="Calibri"/>
                <w:b/>
                <w:bCs/>
                <w:sz w:val="22"/>
                <w:szCs w:val="22"/>
                <w:lang w:val="sq-AL"/>
              </w:rPr>
              <w:t xml:space="preserve">Objektivi Specifik </w:t>
            </w:r>
            <w:r w:rsidRPr="000C0E4E">
              <w:rPr>
                <w:rFonts w:ascii="Calibri" w:hAnsi="Calibri" w:cs="Calibri"/>
                <w:b/>
                <w:bCs/>
              </w:rPr>
              <w:t>2.2:</w:t>
            </w:r>
            <w:r w:rsidRPr="000C0E4E">
              <w:rPr>
                <w:rFonts w:ascii="Calibri" w:hAnsi="Calibri" w:cs="Calibri"/>
              </w:rPr>
              <w:t xml:space="preserve">  </w:t>
            </w:r>
            <w:r w:rsidRPr="000C0E4E">
              <w:rPr>
                <w:rFonts w:ascii="Calibri" w:hAnsi="Calibri" w:cs="Calibri"/>
                <w:lang w:val="sq-AL"/>
              </w:rPr>
              <w:t>Forcimi institucional dhe zhvillimi i kapaciteteve të Gjykatës Kushtetuese</w:t>
            </w:r>
            <w:r w:rsidR="00A13CB4" w:rsidRPr="000C0E4E">
              <w:rPr>
                <w:rFonts w:ascii="Calibri" w:hAnsi="Calibri" w:cs="Calibri"/>
                <w:lang w:val="sq-AL"/>
              </w:rPr>
              <w:t xml:space="preserve"> </w:t>
            </w:r>
            <w:r w:rsidRPr="000C0E4E">
              <w:rPr>
                <w:rFonts w:ascii="Calibri" w:hAnsi="Calibri" w:cs="Calibri"/>
                <w:lang w:val="sq-AL"/>
              </w:rPr>
              <w:t>(GJK</w:t>
            </w:r>
            <w:r w:rsidRPr="000C0E4E">
              <w:rPr>
                <w:rFonts w:ascii="Calibri" w:hAnsi="Calibri" w:cs="Calibri"/>
              </w:rPr>
              <w:t xml:space="preserve">), </w:t>
            </w:r>
            <w:r w:rsidRPr="000C0E4E">
              <w:rPr>
                <w:rFonts w:ascii="Calibri" w:hAnsi="Calibri" w:cs="Calibri"/>
                <w:lang w:val="sq-AL"/>
              </w:rPr>
              <w:t>sigurimi i burimeve të përshtatshme dhe funksionimi i saj kompetent, transparent, efektiv dhe efikas.</w:t>
            </w:r>
          </w:p>
        </w:tc>
        <w:tc>
          <w:tcPr>
            <w:tcW w:w="1960" w:type="dxa"/>
            <w:shd w:val="clear" w:color="auto" w:fill="FDE9D9"/>
          </w:tcPr>
          <w:p w14:paraId="455403BB" w14:textId="77777777" w:rsidR="0014421C" w:rsidRPr="000C0E4E" w:rsidRDefault="0014421C" w:rsidP="00547C65">
            <w:pPr>
              <w:pStyle w:val="ListParagraph"/>
              <w:spacing w:line="276" w:lineRule="auto"/>
              <w:ind w:left="0"/>
              <w:jc w:val="both"/>
              <w:rPr>
                <w:rFonts w:ascii="Calibri" w:hAnsi="Calibri" w:cs="Calibri"/>
              </w:rPr>
            </w:pPr>
            <w:proofErr w:type="gramStart"/>
            <w:r w:rsidRPr="000C0E4E">
              <w:rPr>
                <w:rFonts w:ascii="Calibri" w:hAnsi="Calibri" w:cs="Calibri"/>
              </w:rPr>
              <w:t xml:space="preserve">CC,   </w:t>
            </w:r>
            <w:proofErr w:type="gramEnd"/>
            <w:r w:rsidRPr="000C0E4E">
              <w:rPr>
                <w:rFonts w:ascii="Calibri" w:hAnsi="Calibri" w:cs="Calibri"/>
              </w:rPr>
              <w:t xml:space="preserve">    MD, QSH, Parlamenti</w:t>
            </w:r>
          </w:p>
        </w:tc>
      </w:tr>
      <w:tr w:rsidR="0014421C" w:rsidRPr="000C0E4E" w14:paraId="2114E37F" w14:textId="77777777" w:rsidTr="001B50B1">
        <w:tc>
          <w:tcPr>
            <w:tcW w:w="8660" w:type="dxa"/>
          </w:tcPr>
          <w:p w14:paraId="39F7D65F" w14:textId="7EE0A2FD" w:rsidR="0014421C" w:rsidRPr="000C0E4E" w:rsidRDefault="0014421C" w:rsidP="00547C65">
            <w:pPr>
              <w:pStyle w:val="ListParagraph"/>
              <w:numPr>
                <w:ilvl w:val="1"/>
                <w:numId w:val="20"/>
              </w:numPr>
              <w:tabs>
                <w:tab w:val="clear" w:pos="567"/>
              </w:tabs>
              <w:spacing w:after="0" w:line="276" w:lineRule="auto"/>
              <w:contextualSpacing/>
              <w:jc w:val="both"/>
              <w:rPr>
                <w:rFonts w:ascii="Calibri" w:hAnsi="Calibri" w:cs="Calibri"/>
              </w:rPr>
            </w:pPr>
            <w:r w:rsidRPr="000C0E4E">
              <w:rPr>
                <w:rFonts w:ascii="Calibri" w:hAnsi="Calibri" w:cs="Calibri"/>
              </w:rPr>
              <w:t xml:space="preserve">Rezultati 2.2.1 – </w:t>
            </w:r>
            <w:r w:rsidRPr="000C0E4E">
              <w:rPr>
                <w:rFonts w:ascii="Calibri" w:hAnsi="Calibri" w:cs="Calibri"/>
                <w:lang w:val="sq-AL"/>
              </w:rPr>
              <w:t>Hulumtim i thelluar i situatës dhe, nëse është e nevojshme, përfshirja e legjislacionit specifik për të siguruar procese kompetente, transparente, efektive dhe efikase në GJK dhe menaxhim të performancës cilësore të stafit të administratës së GJK-së</w:t>
            </w:r>
            <w:r w:rsidR="00A13CB4" w:rsidRPr="000C0E4E">
              <w:rPr>
                <w:rFonts w:ascii="Calibri" w:hAnsi="Calibri" w:cs="Calibri"/>
                <w:lang w:val="sq-AL"/>
              </w:rPr>
              <w:t>.</w:t>
            </w:r>
          </w:p>
        </w:tc>
        <w:tc>
          <w:tcPr>
            <w:tcW w:w="1960" w:type="dxa"/>
          </w:tcPr>
          <w:p w14:paraId="73E7DCF7" w14:textId="77777777" w:rsidR="0014421C" w:rsidRPr="000C0E4E" w:rsidRDefault="0014421C" w:rsidP="00547C65">
            <w:pPr>
              <w:pStyle w:val="ListParagraph"/>
              <w:spacing w:line="276" w:lineRule="auto"/>
              <w:ind w:left="0"/>
              <w:jc w:val="both"/>
              <w:rPr>
                <w:rFonts w:ascii="Calibri" w:hAnsi="Calibri" w:cs="Calibri"/>
              </w:rPr>
            </w:pPr>
            <w:r w:rsidRPr="000C0E4E">
              <w:rPr>
                <w:rFonts w:ascii="Calibri" w:hAnsi="Calibri" w:cs="Calibri"/>
              </w:rPr>
              <w:t>CC, MD, QSH, Parlamenti</w:t>
            </w:r>
          </w:p>
        </w:tc>
      </w:tr>
      <w:tr w:rsidR="0014421C" w:rsidRPr="000C0E4E" w14:paraId="17D00B81" w14:textId="77777777" w:rsidTr="001B50B1">
        <w:tc>
          <w:tcPr>
            <w:tcW w:w="8660" w:type="dxa"/>
          </w:tcPr>
          <w:p w14:paraId="39684B0A" w14:textId="77777777" w:rsidR="0014421C" w:rsidRPr="000C0E4E" w:rsidRDefault="0014421C" w:rsidP="00547C65">
            <w:pPr>
              <w:pStyle w:val="ListParagraph"/>
              <w:numPr>
                <w:ilvl w:val="1"/>
                <w:numId w:val="20"/>
              </w:numPr>
              <w:tabs>
                <w:tab w:val="clear" w:pos="567"/>
              </w:tabs>
              <w:spacing w:after="0" w:line="276" w:lineRule="auto"/>
              <w:contextualSpacing/>
              <w:jc w:val="both"/>
              <w:rPr>
                <w:rFonts w:ascii="Calibri" w:hAnsi="Calibri" w:cs="Calibri"/>
              </w:rPr>
            </w:pPr>
            <w:r w:rsidRPr="000C0E4E">
              <w:rPr>
                <w:rFonts w:ascii="Calibri" w:hAnsi="Calibri" w:cs="Calibri"/>
              </w:rPr>
              <w:t xml:space="preserve">Rezultati 2.2.2 – </w:t>
            </w:r>
            <w:r w:rsidRPr="000C0E4E">
              <w:rPr>
                <w:rFonts w:ascii="Calibri" w:hAnsi="Calibri" w:cs="Calibri"/>
                <w:lang w:val="sq-AL"/>
              </w:rPr>
              <w:t>Hulumtim i thelluar i situatës dhe, nëse është e nevojshme</w:t>
            </w:r>
            <w:r w:rsidRPr="000C0E4E">
              <w:rPr>
                <w:rFonts w:ascii="Calibri" w:hAnsi="Calibri" w:cs="Calibri"/>
              </w:rPr>
              <w:t xml:space="preserve">, ndryshimi i dispozitave </w:t>
            </w:r>
            <w:r w:rsidRPr="000C0E4E">
              <w:rPr>
                <w:rFonts w:ascii="Calibri" w:hAnsi="Calibri" w:cs="Calibri"/>
                <w:lang w:val="sq-AL"/>
              </w:rPr>
              <w:t xml:space="preserve">ligjore përkatëse për të tërhequr staf të mjaftueshëm dhe të kualifikuar dhe </w:t>
            </w:r>
            <w:r w:rsidRPr="000C0E4E">
              <w:rPr>
                <w:rFonts w:ascii="Calibri" w:hAnsi="Calibri" w:cs="Calibri"/>
              </w:rPr>
              <w:t xml:space="preserve">lejimi i burimeve </w:t>
            </w:r>
            <w:r w:rsidRPr="000C0E4E">
              <w:rPr>
                <w:rFonts w:ascii="Calibri" w:hAnsi="Calibri" w:cs="Calibri"/>
                <w:lang w:val="sq-AL"/>
              </w:rPr>
              <w:t>mbështetëse më të mira për GJK-në dhe zotërimi i</w:t>
            </w:r>
            <w:r w:rsidRPr="000C0E4E">
              <w:rPr>
                <w:rFonts w:ascii="Calibri" w:hAnsi="Calibri" w:cs="Calibri"/>
              </w:rPr>
              <w:t xml:space="preserve"> financimit </w:t>
            </w:r>
            <w:r w:rsidRPr="000C0E4E">
              <w:rPr>
                <w:rFonts w:ascii="Calibri" w:hAnsi="Calibri" w:cs="Calibri"/>
                <w:lang w:val="sq-AL"/>
              </w:rPr>
              <w:t>të mjaftueshëm.</w:t>
            </w:r>
          </w:p>
        </w:tc>
        <w:tc>
          <w:tcPr>
            <w:tcW w:w="1960" w:type="dxa"/>
          </w:tcPr>
          <w:p w14:paraId="7113988B" w14:textId="77777777" w:rsidR="0014421C" w:rsidRPr="000C0E4E" w:rsidRDefault="0014421C" w:rsidP="00547C65">
            <w:pPr>
              <w:pStyle w:val="ListParagraph"/>
              <w:spacing w:line="276" w:lineRule="auto"/>
              <w:ind w:left="0"/>
              <w:jc w:val="both"/>
              <w:rPr>
                <w:rFonts w:ascii="Calibri" w:hAnsi="Calibri" w:cs="Calibri"/>
              </w:rPr>
            </w:pPr>
            <w:r w:rsidRPr="000C0E4E">
              <w:rPr>
                <w:rFonts w:ascii="Calibri" w:hAnsi="Calibri" w:cs="Calibri"/>
              </w:rPr>
              <w:t>CC, MD, QSH, Parlamenti</w:t>
            </w:r>
          </w:p>
        </w:tc>
      </w:tr>
      <w:tr w:rsidR="0014421C" w:rsidRPr="000C0E4E" w14:paraId="6C33B9BE" w14:textId="77777777" w:rsidTr="001B50B1">
        <w:tc>
          <w:tcPr>
            <w:tcW w:w="8660" w:type="dxa"/>
          </w:tcPr>
          <w:p w14:paraId="235602D8" w14:textId="77777777" w:rsidR="0014421C" w:rsidRPr="000C0E4E" w:rsidRDefault="0014421C" w:rsidP="00547C65">
            <w:pPr>
              <w:pStyle w:val="ListParagraph"/>
              <w:numPr>
                <w:ilvl w:val="1"/>
                <w:numId w:val="20"/>
              </w:numPr>
              <w:tabs>
                <w:tab w:val="clear" w:pos="567"/>
              </w:tabs>
              <w:spacing w:after="0" w:line="276" w:lineRule="auto"/>
              <w:contextualSpacing/>
              <w:jc w:val="both"/>
              <w:rPr>
                <w:rFonts w:ascii="Calibri" w:hAnsi="Calibri" w:cs="Calibri"/>
              </w:rPr>
            </w:pPr>
            <w:r w:rsidRPr="000C0E4E">
              <w:rPr>
                <w:rFonts w:ascii="Calibri" w:hAnsi="Calibri" w:cs="Calibri"/>
              </w:rPr>
              <w:t xml:space="preserve">Rezultati 2.2.3 - </w:t>
            </w:r>
            <w:r w:rsidRPr="000C0E4E">
              <w:rPr>
                <w:rFonts w:ascii="Calibri" w:hAnsi="Calibri" w:cs="Calibri"/>
                <w:lang w:val="sq-AL"/>
              </w:rPr>
              <w:t>Zhvillimi dhe zbatimi i një plani për zhvillimin e kapaciteteve, duke përfshirë strategjinë e transparencës dhe komunikimit që siguron një komunikim efektiv dhe efikas dhe transparencë të plotë për përdoruesit e GJK-së dhe grupet e tjera të interesit.</w:t>
            </w:r>
          </w:p>
        </w:tc>
        <w:tc>
          <w:tcPr>
            <w:tcW w:w="1960" w:type="dxa"/>
          </w:tcPr>
          <w:p w14:paraId="35B7EE0A" w14:textId="77777777" w:rsidR="0014421C" w:rsidRPr="000C0E4E" w:rsidRDefault="0014421C" w:rsidP="00547C65">
            <w:pPr>
              <w:pStyle w:val="ListParagraph"/>
              <w:spacing w:line="276" w:lineRule="auto"/>
              <w:ind w:left="0"/>
              <w:jc w:val="both"/>
              <w:rPr>
                <w:rFonts w:ascii="Calibri" w:hAnsi="Calibri" w:cs="Calibri"/>
              </w:rPr>
            </w:pPr>
            <w:proofErr w:type="gramStart"/>
            <w:r w:rsidRPr="000C0E4E">
              <w:rPr>
                <w:rFonts w:ascii="Calibri" w:hAnsi="Calibri" w:cs="Calibri"/>
              </w:rPr>
              <w:t xml:space="preserve">CC,   </w:t>
            </w:r>
            <w:proofErr w:type="gramEnd"/>
            <w:r w:rsidRPr="000C0E4E">
              <w:rPr>
                <w:rFonts w:ascii="Calibri" w:hAnsi="Calibri" w:cs="Calibri"/>
              </w:rPr>
              <w:t xml:space="preserve">  MD, MF</w:t>
            </w:r>
          </w:p>
        </w:tc>
      </w:tr>
      <w:tr w:rsidR="0014421C" w:rsidRPr="000C0E4E" w14:paraId="50866679" w14:textId="77777777" w:rsidTr="001B50B1">
        <w:tc>
          <w:tcPr>
            <w:tcW w:w="8660" w:type="dxa"/>
            <w:shd w:val="clear" w:color="auto" w:fill="FDE9D9"/>
          </w:tcPr>
          <w:p w14:paraId="4731D396" w14:textId="48C74BE7" w:rsidR="0014421C" w:rsidRPr="000C0E4E" w:rsidRDefault="008F63C4" w:rsidP="00A65C41">
            <w:pPr>
              <w:pStyle w:val="ListParagraph"/>
              <w:numPr>
                <w:ilvl w:val="0"/>
                <w:numId w:val="20"/>
              </w:numPr>
              <w:tabs>
                <w:tab w:val="clear" w:pos="567"/>
              </w:tabs>
              <w:spacing w:after="0" w:line="276" w:lineRule="auto"/>
              <w:contextualSpacing/>
              <w:jc w:val="both"/>
              <w:rPr>
                <w:rFonts w:ascii="Calibri" w:hAnsi="Calibri" w:cs="Calibri"/>
              </w:rPr>
            </w:pPr>
            <w:r w:rsidRPr="000C0E4E">
              <w:rPr>
                <w:rFonts w:ascii="Calibri" w:hAnsi="Calibri" w:cs="Calibri"/>
                <w:b/>
                <w:bCs/>
                <w:sz w:val="22"/>
                <w:szCs w:val="22"/>
                <w:lang w:val="sq-AL"/>
              </w:rPr>
              <w:t xml:space="preserve">Objektivi Specifik </w:t>
            </w:r>
            <w:r w:rsidRPr="000C0E4E">
              <w:rPr>
                <w:rFonts w:ascii="Calibri" w:hAnsi="Calibri" w:cs="Calibri"/>
                <w:b/>
                <w:bCs/>
              </w:rPr>
              <w:t>2.3:</w:t>
            </w:r>
            <w:r w:rsidRPr="000C0E4E">
              <w:rPr>
                <w:rFonts w:ascii="Calibri" w:hAnsi="Calibri" w:cs="Calibri"/>
              </w:rPr>
              <w:t xml:space="preserve"> </w:t>
            </w:r>
            <w:r w:rsidR="00A65C41" w:rsidRPr="000C0E4E">
              <w:rPr>
                <w:rFonts w:ascii="Calibri" w:hAnsi="Calibri" w:cs="Calibri"/>
              </w:rPr>
              <w:t>Sistem efikas dhe kompetent i sistemit t</w:t>
            </w:r>
            <w:r w:rsidR="00095FD9" w:rsidRPr="000C0E4E">
              <w:rPr>
                <w:rFonts w:ascii="Calibri" w:hAnsi="Calibri" w:cs="Calibri"/>
                <w:lang w:val="sq-AL"/>
              </w:rPr>
              <w:t>ë</w:t>
            </w:r>
            <w:r w:rsidR="00A65C41" w:rsidRPr="000C0E4E">
              <w:rPr>
                <w:rFonts w:ascii="Calibri" w:hAnsi="Calibri" w:cs="Calibri"/>
              </w:rPr>
              <w:t xml:space="preserve"> trajnimit ligjor i cili siguron ec</w:t>
            </w:r>
            <w:r w:rsidR="003E67D2" w:rsidRPr="000C0E4E">
              <w:rPr>
                <w:rFonts w:ascii="Calibri" w:hAnsi="Calibri" w:cs="Calibri"/>
              </w:rPr>
              <w:t>jen</w:t>
            </w:r>
            <w:r w:rsidR="00A65C41" w:rsidRPr="000C0E4E">
              <w:rPr>
                <w:rFonts w:ascii="Calibri" w:hAnsi="Calibri" w:cs="Calibri"/>
              </w:rPr>
              <w:t xml:space="preserve"> drejt praktikave Evropiane dhe cil</w:t>
            </w:r>
            <w:r w:rsidR="00095FD9" w:rsidRPr="000C0E4E">
              <w:rPr>
                <w:rFonts w:ascii="Calibri" w:hAnsi="Calibri" w:cs="Calibri"/>
                <w:lang w:val="sq-AL"/>
              </w:rPr>
              <w:t>ë</w:t>
            </w:r>
            <w:r w:rsidR="00A65C41" w:rsidRPr="000C0E4E">
              <w:rPr>
                <w:rFonts w:ascii="Calibri" w:hAnsi="Calibri" w:cs="Calibri"/>
              </w:rPr>
              <w:t>sis</w:t>
            </w:r>
            <w:r w:rsidR="00095FD9" w:rsidRPr="000C0E4E">
              <w:rPr>
                <w:rFonts w:ascii="Calibri" w:hAnsi="Calibri" w:cs="Calibri"/>
                <w:lang w:val="sq-AL"/>
              </w:rPr>
              <w:t>ë</w:t>
            </w:r>
            <w:r w:rsidR="00A65C41" w:rsidRPr="000C0E4E">
              <w:rPr>
                <w:rFonts w:ascii="Calibri" w:hAnsi="Calibri" w:cs="Calibri"/>
              </w:rPr>
              <w:t xml:space="preserve"> n</w:t>
            </w:r>
            <w:r w:rsidR="00095FD9" w:rsidRPr="000C0E4E">
              <w:rPr>
                <w:rFonts w:ascii="Calibri" w:hAnsi="Calibri" w:cs="Calibri"/>
                <w:lang w:val="sq-AL"/>
              </w:rPr>
              <w:t>ë</w:t>
            </w:r>
            <w:r w:rsidR="00A65C41" w:rsidRPr="000C0E4E">
              <w:rPr>
                <w:rFonts w:ascii="Calibri" w:hAnsi="Calibri" w:cs="Calibri"/>
              </w:rPr>
              <w:t xml:space="preserve"> fush</w:t>
            </w:r>
            <w:r w:rsidR="00095FD9" w:rsidRPr="000C0E4E">
              <w:rPr>
                <w:rFonts w:ascii="Calibri" w:hAnsi="Calibri" w:cs="Calibri"/>
                <w:lang w:val="sq-AL"/>
              </w:rPr>
              <w:t>ë</w:t>
            </w:r>
            <w:r w:rsidR="00A65C41" w:rsidRPr="000C0E4E">
              <w:rPr>
                <w:rFonts w:ascii="Calibri" w:hAnsi="Calibri" w:cs="Calibri"/>
              </w:rPr>
              <w:t>n ligjore duke siguruar nj</w:t>
            </w:r>
            <w:r w:rsidR="00095FD9" w:rsidRPr="000C0E4E">
              <w:rPr>
                <w:rFonts w:ascii="Calibri" w:hAnsi="Calibri" w:cs="Calibri"/>
                <w:lang w:val="sq-AL"/>
              </w:rPr>
              <w:t>ë</w:t>
            </w:r>
            <w:r w:rsidR="00A65C41" w:rsidRPr="000C0E4E">
              <w:rPr>
                <w:rFonts w:ascii="Calibri" w:hAnsi="Calibri" w:cs="Calibri"/>
              </w:rPr>
              <w:t xml:space="preserve"> num</w:t>
            </w:r>
            <w:r w:rsidR="00095FD9" w:rsidRPr="000C0E4E">
              <w:rPr>
                <w:rFonts w:ascii="Calibri" w:hAnsi="Calibri" w:cs="Calibri"/>
                <w:lang w:val="sq-AL"/>
              </w:rPr>
              <w:t>ë</w:t>
            </w:r>
            <w:r w:rsidR="00A65C41" w:rsidRPr="000C0E4E">
              <w:rPr>
                <w:rFonts w:ascii="Calibri" w:hAnsi="Calibri" w:cs="Calibri"/>
              </w:rPr>
              <w:t>r t</w:t>
            </w:r>
            <w:r w:rsidR="00095FD9" w:rsidRPr="000C0E4E">
              <w:rPr>
                <w:rFonts w:ascii="Calibri" w:hAnsi="Calibri" w:cs="Calibri"/>
                <w:lang w:val="sq-AL"/>
              </w:rPr>
              <w:t>ë</w:t>
            </w:r>
            <w:r w:rsidR="00A65C41" w:rsidRPr="000C0E4E">
              <w:rPr>
                <w:rFonts w:ascii="Calibri" w:hAnsi="Calibri" w:cs="Calibri"/>
              </w:rPr>
              <w:t xml:space="preserve"> p</w:t>
            </w:r>
            <w:r w:rsidR="00095FD9" w:rsidRPr="000C0E4E">
              <w:rPr>
                <w:rFonts w:ascii="Calibri" w:hAnsi="Calibri" w:cs="Calibri"/>
                <w:lang w:val="sq-AL"/>
              </w:rPr>
              <w:t>ë</w:t>
            </w:r>
            <w:r w:rsidR="00A65C41" w:rsidRPr="000C0E4E">
              <w:rPr>
                <w:rFonts w:ascii="Calibri" w:hAnsi="Calibri" w:cs="Calibri"/>
              </w:rPr>
              <w:t>rshtatsh</w:t>
            </w:r>
            <w:r w:rsidR="00095FD9" w:rsidRPr="000C0E4E">
              <w:rPr>
                <w:rFonts w:ascii="Calibri" w:hAnsi="Calibri" w:cs="Calibri"/>
                <w:lang w:val="sq-AL"/>
              </w:rPr>
              <w:t>ë</w:t>
            </w:r>
            <w:r w:rsidR="00A65C41" w:rsidRPr="000C0E4E">
              <w:rPr>
                <w:rFonts w:ascii="Calibri" w:hAnsi="Calibri" w:cs="Calibri"/>
              </w:rPr>
              <w:t>m t</w:t>
            </w:r>
            <w:r w:rsidR="00095FD9" w:rsidRPr="000C0E4E">
              <w:rPr>
                <w:rFonts w:ascii="Calibri" w:hAnsi="Calibri" w:cs="Calibri"/>
                <w:lang w:val="sq-AL"/>
              </w:rPr>
              <w:t>ë</w:t>
            </w:r>
            <w:r w:rsidR="00A65C41" w:rsidRPr="000C0E4E">
              <w:rPr>
                <w:rFonts w:ascii="Calibri" w:hAnsi="Calibri" w:cs="Calibri"/>
              </w:rPr>
              <w:t xml:space="preserve"> magi</w:t>
            </w:r>
            <w:r w:rsidR="003E67D2" w:rsidRPr="000C0E4E">
              <w:rPr>
                <w:rFonts w:ascii="Calibri" w:hAnsi="Calibri" w:cs="Calibri"/>
              </w:rPr>
              <w:t>i</w:t>
            </w:r>
            <w:r w:rsidR="00A65C41" w:rsidRPr="000C0E4E">
              <w:rPr>
                <w:rFonts w:ascii="Calibri" w:hAnsi="Calibri" w:cs="Calibri"/>
              </w:rPr>
              <w:t>strat</w:t>
            </w:r>
            <w:r w:rsidR="00095FD9" w:rsidRPr="000C0E4E">
              <w:rPr>
                <w:rFonts w:ascii="Calibri" w:hAnsi="Calibri" w:cs="Calibri"/>
                <w:lang w:val="sq-AL"/>
              </w:rPr>
              <w:t>ë</w:t>
            </w:r>
            <w:r w:rsidR="00A65C41" w:rsidRPr="000C0E4E">
              <w:rPr>
                <w:rFonts w:ascii="Calibri" w:hAnsi="Calibri" w:cs="Calibri"/>
              </w:rPr>
              <w:t>ve dhe k</w:t>
            </w:r>
            <w:r w:rsidR="00095FD9" w:rsidRPr="000C0E4E">
              <w:rPr>
                <w:rFonts w:ascii="Calibri" w:hAnsi="Calibri" w:cs="Calibri"/>
                <w:lang w:val="sq-AL"/>
              </w:rPr>
              <w:t>ë</w:t>
            </w:r>
            <w:r w:rsidR="00A65C41" w:rsidRPr="000C0E4E">
              <w:rPr>
                <w:rFonts w:ascii="Calibri" w:hAnsi="Calibri" w:cs="Calibri"/>
              </w:rPr>
              <w:t>shilltar</w:t>
            </w:r>
            <w:r w:rsidR="00095FD9" w:rsidRPr="000C0E4E">
              <w:rPr>
                <w:rFonts w:ascii="Calibri" w:hAnsi="Calibri" w:cs="Calibri"/>
                <w:lang w:val="sq-AL"/>
              </w:rPr>
              <w:t>ë</w:t>
            </w:r>
            <w:r w:rsidR="00A65C41" w:rsidRPr="000C0E4E">
              <w:rPr>
                <w:rFonts w:ascii="Calibri" w:hAnsi="Calibri" w:cs="Calibri"/>
              </w:rPr>
              <w:t>ve ligjor</w:t>
            </w:r>
            <w:r w:rsidR="00095FD9" w:rsidRPr="000C0E4E">
              <w:rPr>
                <w:rFonts w:ascii="Calibri" w:hAnsi="Calibri" w:cs="Calibri"/>
                <w:lang w:val="sq-AL"/>
              </w:rPr>
              <w:t>ë</w:t>
            </w:r>
            <w:r w:rsidR="00A65C41" w:rsidRPr="000C0E4E">
              <w:rPr>
                <w:rFonts w:ascii="Calibri" w:hAnsi="Calibri" w:cs="Calibri"/>
              </w:rPr>
              <w:t xml:space="preserve"> t</w:t>
            </w:r>
            <w:r w:rsidR="00095FD9" w:rsidRPr="000C0E4E">
              <w:rPr>
                <w:rFonts w:ascii="Calibri" w:hAnsi="Calibri" w:cs="Calibri"/>
                <w:lang w:val="sq-AL"/>
              </w:rPr>
              <w:t>ë</w:t>
            </w:r>
            <w:r w:rsidR="00A65C41" w:rsidRPr="000C0E4E">
              <w:rPr>
                <w:rFonts w:ascii="Calibri" w:hAnsi="Calibri" w:cs="Calibri"/>
              </w:rPr>
              <w:t xml:space="preserve"> trajnuar p</w:t>
            </w:r>
            <w:r w:rsidR="00095FD9" w:rsidRPr="000C0E4E">
              <w:rPr>
                <w:rFonts w:ascii="Calibri" w:hAnsi="Calibri" w:cs="Calibri"/>
                <w:lang w:val="sq-AL"/>
              </w:rPr>
              <w:t>ë</w:t>
            </w:r>
            <w:r w:rsidR="00A65C41" w:rsidRPr="000C0E4E">
              <w:rPr>
                <w:rFonts w:ascii="Calibri" w:hAnsi="Calibri" w:cs="Calibri"/>
              </w:rPr>
              <w:t>r gjyqsorin dhe prokurorin</w:t>
            </w:r>
            <w:r w:rsidR="00095FD9" w:rsidRPr="000C0E4E">
              <w:rPr>
                <w:rFonts w:ascii="Calibri" w:hAnsi="Calibri" w:cs="Calibri"/>
                <w:lang w:val="sq-AL"/>
              </w:rPr>
              <w:t>ë</w:t>
            </w:r>
            <w:r w:rsidR="003E67D2" w:rsidRPr="000C0E4E">
              <w:rPr>
                <w:rFonts w:ascii="Calibri" w:hAnsi="Calibri" w:cs="Calibri"/>
              </w:rPr>
              <w:t xml:space="preserve"> n</w:t>
            </w:r>
            <w:r w:rsidR="003E67D2" w:rsidRPr="000C0E4E">
              <w:rPr>
                <w:rFonts w:ascii="Calibri" w:hAnsi="Calibri" w:cs="Calibri"/>
                <w:lang w:val="sq-AL"/>
              </w:rPr>
              <w:t>ë</w:t>
            </w:r>
            <w:r w:rsidR="003E67D2" w:rsidRPr="000C0E4E">
              <w:rPr>
                <w:rFonts w:ascii="Calibri" w:hAnsi="Calibri" w:cs="Calibri"/>
              </w:rPr>
              <w:t xml:space="preserve"> Shqip</w:t>
            </w:r>
            <w:r w:rsidR="003E67D2" w:rsidRPr="000C0E4E">
              <w:rPr>
                <w:rFonts w:ascii="Calibri" w:hAnsi="Calibri" w:cs="Calibri"/>
                <w:lang w:val="sq-AL"/>
              </w:rPr>
              <w:t>ë</w:t>
            </w:r>
            <w:r w:rsidR="003E67D2" w:rsidRPr="000C0E4E">
              <w:rPr>
                <w:rFonts w:ascii="Calibri" w:hAnsi="Calibri" w:cs="Calibri"/>
              </w:rPr>
              <w:t>ri.</w:t>
            </w:r>
            <w:r w:rsidR="00A65C41" w:rsidRPr="000C0E4E">
              <w:rPr>
                <w:rFonts w:ascii="Calibri" w:hAnsi="Calibri" w:cs="Calibri"/>
              </w:rPr>
              <w:t xml:space="preserve"> </w:t>
            </w:r>
          </w:p>
        </w:tc>
        <w:tc>
          <w:tcPr>
            <w:tcW w:w="1960" w:type="dxa"/>
            <w:shd w:val="clear" w:color="auto" w:fill="FDE9D9"/>
          </w:tcPr>
          <w:p w14:paraId="5D8EF629" w14:textId="77777777" w:rsidR="0014421C" w:rsidRPr="000C0E4E" w:rsidRDefault="0014421C" w:rsidP="00547C65">
            <w:pPr>
              <w:pStyle w:val="ListParagraph"/>
              <w:spacing w:line="276" w:lineRule="auto"/>
              <w:ind w:left="0"/>
              <w:jc w:val="both"/>
              <w:rPr>
                <w:rFonts w:ascii="Calibri" w:hAnsi="Calibri" w:cs="Calibri"/>
              </w:rPr>
            </w:pPr>
            <w:r w:rsidRPr="000C0E4E">
              <w:rPr>
                <w:rFonts w:ascii="Calibri" w:hAnsi="Calibri" w:cs="Calibri"/>
              </w:rPr>
              <w:t>HJC</w:t>
            </w:r>
          </w:p>
        </w:tc>
      </w:tr>
      <w:tr w:rsidR="004555F6" w:rsidRPr="000C0E4E" w14:paraId="051B15D6" w14:textId="77777777" w:rsidTr="004555F6">
        <w:tc>
          <w:tcPr>
            <w:tcW w:w="8660" w:type="dxa"/>
            <w:shd w:val="clear" w:color="auto" w:fill="auto"/>
          </w:tcPr>
          <w:p w14:paraId="78DEDCB6" w14:textId="42C2C3F6" w:rsidR="004555F6" w:rsidRPr="000C0E4E" w:rsidRDefault="009900FA" w:rsidP="004555F6">
            <w:pPr>
              <w:pStyle w:val="ListParagraph"/>
              <w:numPr>
                <w:ilvl w:val="0"/>
                <w:numId w:val="26"/>
              </w:numPr>
              <w:tabs>
                <w:tab w:val="clear" w:pos="567"/>
              </w:tabs>
              <w:spacing w:after="0" w:line="276" w:lineRule="auto"/>
              <w:contextualSpacing/>
              <w:jc w:val="both"/>
              <w:rPr>
                <w:rFonts w:ascii="Calibri" w:hAnsi="Calibri" w:cs="Calibri"/>
                <w:sz w:val="22"/>
                <w:szCs w:val="22"/>
                <w:lang w:val="sq-AL"/>
              </w:rPr>
            </w:pPr>
            <w:r w:rsidRPr="000C0E4E">
              <w:rPr>
                <w:rFonts w:ascii="Calibri" w:hAnsi="Calibri" w:cs="Calibri"/>
                <w:sz w:val="22"/>
                <w:szCs w:val="22"/>
                <w:lang w:val="sq-AL"/>
              </w:rPr>
              <w:t xml:space="preserve">Rezultati 2.3.1 </w:t>
            </w:r>
            <w:r w:rsidR="003E67D2" w:rsidRPr="000C0E4E">
              <w:rPr>
                <w:rFonts w:ascii="Calibri" w:hAnsi="Calibri" w:cs="Calibri"/>
                <w:sz w:val="22"/>
                <w:szCs w:val="22"/>
                <w:lang w:val="sq-AL"/>
              </w:rPr>
              <w:t>–</w:t>
            </w:r>
            <w:r w:rsidRPr="000C0E4E">
              <w:rPr>
                <w:rFonts w:ascii="Calibri" w:hAnsi="Calibri" w:cs="Calibri"/>
                <w:sz w:val="22"/>
                <w:szCs w:val="22"/>
                <w:lang w:val="sq-AL"/>
              </w:rPr>
              <w:t xml:space="preserve"> P</w:t>
            </w:r>
            <w:r w:rsidRPr="000C0E4E">
              <w:rPr>
                <w:rFonts w:ascii="Calibri" w:hAnsi="Calibri" w:cs="Calibri"/>
                <w:lang w:val="sq-AL"/>
              </w:rPr>
              <w:t>ë</w:t>
            </w:r>
            <w:r w:rsidRPr="000C0E4E">
              <w:rPr>
                <w:rFonts w:ascii="Calibri" w:hAnsi="Calibri" w:cs="Calibri"/>
                <w:sz w:val="22"/>
                <w:szCs w:val="22"/>
                <w:lang w:val="sq-AL"/>
              </w:rPr>
              <w:t>r</w:t>
            </w:r>
            <w:r w:rsidR="003E67D2" w:rsidRPr="000C0E4E">
              <w:rPr>
                <w:rFonts w:ascii="Calibri" w:hAnsi="Calibri" w:cs="Calibri"/>
                <w:sz w:val="22"/>
                <w:szCs w:val="22"/>
                <w:lang w:val="sq-AL"/>
              </w:rPr>
              <w:t>mir</w:t>
            </w:r>
            <w:r w:rsidR="003E67D2" w:rsidRPr="000C0E4E">
              <w:rPr>
                <w:rFonts w:ascii="Calibri" w:hAnsi="Calibri" w:cs="Calibri"/>
                <w:lang w:val="sq-AL"/>
              </w:rPr>
              <w:t>ë</w:t>
            </w:r>
            <w:r w:rsidR="003E67D2" w:rsidRPr="000C0E4E">
              <w:rPr>
                <w:rFonts w:ascii="Calibri" w:hAnsi="Calibri" w:cs="Calibri"/>
                <w:sz w:val="22"/>
                <w:szCs w:val="22"/>
                <w:lang w:val="sq-AL"/>
              </w:rPr>
              <w:t>simi dhe p</w:t>
            </w:r>
            <w:r w:rsidR="003E67D2" w:rsidRPr="000C0E4E">
              <w:rPr>
                <w:rFonts w:ascii="Calibri" w:hAnsi="Calibri" w:cs="Calibri"/>
                <w:lang w:val="sq-AL"/>
              </w:rPr>
              <w:t>ë</w:t>
            </w:r>
            <w:r w:rsidR="003E67D2" w:rsidRPr="000C0E4E">
              <w:rPr>
                <w:rFonts w:ascii="Calibri" w:hAnsi="Calibri" w:cs="Calibri"/>
                <w:sz w:val="22"/>
                <w:szCs w:val="22"/>
                <w:lang w:val="sq-AL"/>
              </w:rPr>
              <w:t>r</w:t>
            </w:r>
            <w:r w:rsidRPr="000C0E4E">
              <w:rPr>
                <w:rFonts w:ascii="Calibri" w:hAnsi="Calibri" w:cs="Calibri"/>
                <w:sz w:val="22"/>
                <w:szCs w:val="22"/>
                <w:lang w:val="sq-AL"/>
              </w:rPr>
              <w:t>dit</w:t>
            </w:r>
            <w:r w:rsidRPr="000C0E4E">
              <w:rPr>
                <w:rFonts w:ascii="Calibri" w:hAnsi="Calibri" w:cs="Calibri"/>
                <w:lang w:val="sq-AL"/>
              </w:rPr>
              <w:t>ë</w:t>
            </w:r>
            <w:r w:rsidRPr="000C0E4E">
              <w:rPr>
                <w:rFonts w:ascii="Calibri" w:hAnsi="Calibri" w:cs="Calibri"/>
                <w:sz w:val="22"/>
                <w:szCs w:val="22"/>
                <w:lang w:val="sq-AL"/>
              </w:rPr>
              <w:t>simi i vazhduesh</w:t>
            </w:r>
            <w:r w:rsidRPr="000C0E4E">
              <w:rPr>
                <w:rFonts w:ascii="Calibri" w:hAnsi="Calibri" w:cs="Calibri"/>
                <w:lang w:val="sq-AL"/>
              </w:rPr>
              <w:t>ë</w:t>
            </w:r>
            <w:r w:rsidRPr="000C0E4E">
              <w:rPr>
                <w:rFonts w:ascii="Calibri" w:hAnsi="Calibri" w:cs="Calibri"/>
                <w:sz w:val="22"/>
                <w:szCs w:val="22"/>
                <w:lang w:val="sq-AL"/>
              </w:rPr>
              <w:t>m i</w:t>
            </w:r>
            <w:r w:rsidR="009343AD" w:rsidRPr="000C0E4E">
              <w:rPr>
                <w:rFonts w:ascii="Calibri" w:hAnsi="Calibri" w:cs="Calibri"/>
                <w:sz w:val="22"/>
                <w:szCs w:val="22"/>
                <w:lang w:val="sq-AL"/>
              </w:rPr>
              <w:t xml:space="preserve"> k</w:t>
            </w:r>
            <w:r w:rsidRPr="000C0E4E">
              <w:rPr>
                <w:rFonts w:ascii="Calibri" w:hAnsi="Calibri" w:cs="Calibri"/>
                <w:sz w:val="22"/>
                <w:szCs w:val="22"/>
                <w:lang w:val="sq-AL"/>
              </w:rPr>
              <w:t>urri</w:t>
            </w:r>
            <w:r w:rsidR="009343AD" w:rsidRPr="000C0E4E">
              <w:rPr>
                <w:rFonts w:ascii="Calibri" w:hAnsi="Calibri" w:cs="Calibri"/>
                <w:sz w:val="22"/>
                <w:szCs w:val="22"/>
                <w:lang w:val="sq-AL"/>
              </w:rPr>
              <w:t>k</w:t>
            </w:r>
            <w:r w:rsidRPr="000C0E4E">
              <w:rPr>
                <w:rFonts w:ascii="Calibri" w:hAnsi="Calibri" w:cs="Calibri"/>
                <w:sz w:val="22"/>
                <w:szCs w:val="22"/>
                <w:lang w:val="sq-AL"/>
              </w:rPr>
              <w:t>ulave t</w:t>
            </w:r>
            <w:r w:rsidRPr="000C0E4E">
              <w:rPr>
                <w:rFonts w:ascii="Calibri" w:hAnsi="Calibri" w:cs="Calibri"/>
                <w:lang w:val="sq-AL"/>
              </w:rPr>
              <w:t>ë</w:t>
            </w:r>
            <w:r w:rsidRPr="000C0E4E">
              <w:rPr>
                <w:rFonts w:ascii="Calibri" w:hAnsi="Calibri" w:cs="Calibri"/>
                <w:sz w:val="22"/>
                <w:szCs w:val="22"/>
                <w:lang w:val="sq-AL"/>
              </w:rPr>
              <w:t xml:space="preserve"> Programit t</w:t>
            </w:r>
            <w:r w:rsidRPr="000C0E4E">
              <w:rPr>
                <w:rFonts w:ascii="Calibri" w:hAnsi="Calibri" w:cs="Calibri"/>
                <w:lang w:val="sq-AL"/>
              </w:rPr>
              <w:t>ë</w:t>
            </w:r>
            <w:r w:rsidRPr="000C0E4E">
              <w:rPr>
                <w:rFonts w:ascii="Calibri" w:hAnsi="Calibri" w:cs="Calibri"/>
                <w:sz w:val="22"/>
                <w:szCs w:val="22"/>
                <w:lang w:val="sq-AL"/>
              </w:rPr>
              <w:t xml:space="preserve"> Trajnimit t</w:t>
            </w:r>
            <w:r w:rsidRPr="000C0E4E">
              <w:rPr>
                <w:rFonts w:ascii="Calibri" w:hAnsi="Calibri" w:cs="Calibri"/>
                <w:lang w:val="sq-AL"/>
              </w:rPr>
              <w:t>ë</w:t>
            </w:r>
            <w:r w:rsidRPr="000C0E4E">
              <w:rPr>
                <w:rFonts w:ascii="Calibri" w:hAnsi="Calibri" w:cs="Calibri"/>
                <w:sz w:val="22"/>
                <w:szCs w:val="22"/>
                <w:lang w:val="sq-AL"/>
              </w:rPr>
              <w:t xml:space="preserve"> Vazhduar  </w:t>
            </w:r>
          </w:p>
        </w:tc>
        <w:tc>
          <w:tcPr>
            <w:tcW w:w="1960" w:type="dxa"/>
            <w:shd w:val="clear" w:color="auto" w:fill="auto"/>
          </w:tcPr>
          <w:p w14:paraId="18C628E2" w14:textId="77777777" w:rsidR="004555F6" w:rsidRPr="000C0E4E" w:rsidRDefault="004555F6" w:rsidP="00547C65">
            <w:pPr>
              <w:pStyle w:val="ListParagraph"/>
              <w:spacing w:line="276" w:lineRule="auto"/>
              <w:ind w:left="0"/>
              <w:jc w:val="both"/>
              <w:rPr>
                <w:rFonts w:ascii="Calibri" w:hAnsi="Calibri" w:cs="Calibri"/>
              </w:rPr>
            </w:pPr>
          </w:p>
        </w:tc>
      </w:tr>
      <w:tr w:rsidR="008F63C4" w:rsidRPr="006E5230" w14:paraId="53DBFFA9" w14:textId="77777777" w:rsidTr="001B50B1">
        <w:tc>
          <w:tcPr>
            <w:tcW w:w="8660" w:type="dxa"/>
            <w:shd w:val="clear" w:color="auto" w:fill="FDE9D9"/>
          </w:tcPr>
          <w:p w14:paraId="33EA9127" w14:textId="20C81410" w:rsidR="008F63C4" w:rsidRPr="00B20C24" w:rsidRDefault="008F63C4" w:rsidP="00B20C24">
            <w:pPr>
              <w:pStyle w:val="ListParagraph"/>
              <w:numPr>
                <w:ilvl w:val="0"/>
                <w:numId w:val="20"/>
              </w:numPr>
              <w:tabs>
                <w:tab w:val="clear" w:pos="567"/>
              </w:tabs>
              <w:spacing w:after="0" w:line="276" w:lineRule="auto"/>
              <w:contextualSpacing/>
              <w:jc w:val="both"/>
              <w:rPr>
                <w:rFonts w:ascii="Calibri" w:hAnsi="Calibri" w:cs="Calibri"/>
                <w:lang w:val="sq-AL"/>
              </w:rPr>
            </w:pPr>
            <w:r w:rsidRPr="000C0E4E">
              <w:rPr>
                <w:rFonts w:ascii="Calibri" w:hAnsi="Calibri" w:cs="Calibri"/>
                <w:b/>
                <w:bCs/>
                <w:sz w:val="22"/>
                <w:szCs w:val="22"/>
                <w:lang w:val="sq-AL"/>
              </w:rPr>
              <w:t xml:space="preserve">Objektivi Specifik </w:t>
            </w:r>
            <w:r w:rsidRPr="000C0E4E">
              <w:rPr>
                <w:rFonts w:ascii="Calibri" w:hAnsi="Calibri" w:cs="Calibri"/>
                <w:b/>
                <w:bCs/>
              </w:rPr>
              <w:t>2.4:</w:t>
            </w:r>
            <w:r w:rsidRPr="000C0E4E">
              <w:rPr>
                <w:rFonts w:ascii="Calibri" w:hAnsi="Calibri" w:cs="Calibri"/>
              </w:rPr>
              <w:t xml:space="preserve"> </w:t>
            </w:r>
            <w:r w:rsidRPr="000C0E4E">
              <w:rPr>
                <w:rFonts w:ascii="Calibri" w:hAnsi="Calibri" w:cs="Calibri"/>
                <w:lang w:val="sq-AL"/>
              </w:rPr>
              <w:t>Sigurimi i funksionimit efektiv dhe efikas të të gjitha niveleve të sistemit gjyqësor, duke përfshirë GJL-në, dhe sigurimi i ofrimit të drejtësisë së përmirësuar dhe i kompetencave të përgjithshme, aksesueshmërisë dhe transparencës në gjyqësor. (Sh</w:t>
            </w:r>
            <w:r w:rsidRPr="006E5230">
              <w:rPr>
                <w:rFonts w:ascii="Calibri" w:hAnsi="Calibri" w:cs="Calibri"/>
                <w:lang w:val="sq-AL"/>
              </w:rPr>
              <w:t xml:space="preserve">ënim: </w:t>
            </w:r>
            <w:r w:rsidR="00AF1048" w:rsidRPr="006E5230">
              <w:rPr>
                <w:rFonts w:ascii="Calibri" w:hAnsi="Calibri" w:cs="Calibri"/>
                <w:lang w:val="sq-AL"/>
              </w:rPr>
              <w:t>Aktivitetet q</w:t>
            </w:r>
            <w:r w:rsidR="00095FD9" w:rsidRPr="000C0E4E">
              <w:rPr>
                <w:rFonts w:ascii="Calibri" w:hAnsi="Calibri" w:cs="Calibri"/>
                <w:lang w:val="sq-AL"/>
              </w:rPr>
              <w:t>ë</w:t>
            </w:r>
            <w:r w:rsidR="00AF1048" w:rsidRPr="006E5230">
              <w:rPr>
                <w:rFonts w:ascii="Calibri" w:hAnsi="Calibri" w:cs="Calibri"/>
                <w:lang w:val="sq-AL"/>
              </w:rPr>
              <w:t xml:space="preserve"> kan</w:t>
            </w:r>
            <w:r w:rsidR="00095FD9" w:rsidRPr="000C0E4E">
              <w:rPr>
                <w:rFonts w:ascii="Calibri" w:hAnsi="Calibri" w:cs="Calibri"/>
                <w:lang w:val="sq-AL"/>
              </w:rPr>
              <w:t>ë</w:t>
            </w:r>
            <w:r w:rsidR="00AF1048" w:rsidRPr="006E5230">
              <w:rPr>
                <w:rFonts w:ascii="Calibri" w:hAnsi="Calibri" w:cs="Calibri"/>
                <w:lang w:val="sq-AL"/>
              </w:rPr>
              <w:t xml:space="preserve"> t</w:t>
            </w:r>
            <w:r w:rsidR="00095FD9" w:rsidRPr="000C0E4E">
              <w:rPr>
                <w:rFonts w:ascii="Calibri" w:hAnsi="Calibri" w:cs="Calibri"/>
                <w:lang w:val="sq-AL"/>
              </w:rPr>
              <w:t>ë</w:t>
            </w:r>
            <w:r w:rsidR="00AF1048" w:rsidRPr="006E5230">
              <w:rPr>
                <w:rFonts w:ascii="Calibri" w:hAnsi="Calibri" w:cs="Calibri"/>
                <w:lang w:val="sq-AL"/>
              </w:rPr>
              <w:t xml:space="preserve"> b</w:t>
            </w:r>
            <w:r w:rsidR="00095FD9" w:rsidRPr="000C0E4E">
              <w:rPr>
                <w:rFonts w:ascii="Calibri" w:hAnsi="Calibri" w:cs="Calibri"/>
                <w:lang w:val="sq-AL"/>
              </w:rPr>
              <w:t>ë</w:t>
            </w:r>
            <w:r w:rsidR="00AF1048" w:rsidRPr="006E5230">
              <w:rPr>
                <w:rFonts w:ascii="Calibri" w:hAnsi="Calibri" w:cs="Calibri"/>
                <w:lang w:val="sq-AL"/>
              </w:rPr>
              <w:t>jn</w:t>
            </w:r>
            <w:r w:rsidR="00095FD9" w:rsidRPr="000C0E4E">
              <w:rPr>
                <w:rFonts w:ascii="Calibri" w:hAnsi="Calibri" w:cs="Calibri"/>
                <w:lang w:val="sq-AL"/>
              </w:rPr>
              <w:t>ë</w:t>
            </w:r>
            <w:r w:rsidR="00AF1048" w:rsidRPr="006E5230">
              <w:rPr>
                <w:rFonts w:ascii="Calibri" w:hAnsi="Calibri" w:cs="Calibri"/>
                <w:lang w:val="sq-AL"/>
              </w:rPr>
              <w:t xml:space="preserve"> me KLGJ si autoritet qeveris</w:t>
            </w:r>
            <w:r w:rsidR="00095FD9" w:rsidRPr="000C0E4E">
              <w:rPr>
                <w:rFonts w:ascii="Calibri" w:hAnsi="Calibri" w:cs="Calibri"/>
                <w:lang w:val="sq-AL"/>
              </w:rPr>
              <w:t>ë</w:t>
            </w:r>
            <w:r w:rsidR="00AF1048" w:rsidRPr="006E5230">
              <w:rPr>
                <w:rFonts w:ascii="Calibri" w:hAnsi="Calibri" w:cs="Calibri"/>
                <w:lang w:val="sq-AL"/>
              </w:rPr>
              <w:t>s n</w:t>
            </w:r>
            <w:r w:rsidR="00095FD9" w:rsidRPr="000C0E4E">
              <w:rPr>
                <w:rFonts w:ascii="Calibri" w:hAnsi="Calibri" w:cs="Calibri"/>
                <w:lang w:val="sq-AL"/>
              </w:rPr>
              <w:t>ë</w:t>
            </w:r>
            <w:r w:rsidR="00AF1048" w:rsidRPr="006E5230">
              <w:rPr>
                <w:rFonts w:ascii="Calibri" w:hAnsi="Calibri" w:cs="Calibri"/>
                <w:lang w:val="sq-AL"/>
              </w:rPr>
              <w:t xml:space="preserve"> drejt</w:t>
            </w:r>
            <w:r w:rsidR="00095FD9" w:rsidRPr="000C0E4E">
              <w:rPr>
                <w:rFonts w:ascii="Calibri" w:hAnsi="Calibri" w:cs="Calibri"/>
                <w:lang w:val="sq-AL"/>
              </w:rPr>
              <w:t>ë</w:t>
            </w:r>
            <w:r w:rsidR="00AF1048" w:rsidRPr="006E5230">
              <w:rPr>
                <w:rFonts w:ascii="Calibri" w:hAnsi="Calibri" w:cs="Calibri"/>
                <w:lang w:val="sq-AL"/>
              </w:rPr>
              <w:t xml:space="preserve">si </w:t>
            </w:r>
            <w:r w:rsidR="00095FD9" w:rsidRPr="000C0E4E">
              <w:rPr>
                <w:rFonts w:ascii="Calibri" w:hAnsi="Calibri" w:cs="Calibri"/>
                <w:lang w:val="sq-AL"/>
              </w:rPr>
              <w:t>ë</w:t>
            </w:r>
            <w:r w:rsidR="00AF1048" w:rsidRPr="006E5230">
              <w:rPr>
                <w:rFonts w:ascii="Calibri" w:hAnsi="Calibri" w:cs="Calibri"/>
                <w:lang w:val="sq-AL"/>
              </w:rPr>
              <w:t>sht</w:t>
            </w:r>
            <w:r w:rsidR="00095FD9" w:rsidRPr="000C0E4E">
              <w:rPr>
                <w:rFonts w:ascii="Calibri" w:hAnsi="Calibri" w:cs="Calibri"/>
                <w:lang w:val="sq-AL"/>
              </w:rPr>
              <w:t>ë</w:t>
            </w:r>
            <w:r w:rsidR="00AF1048" w:rsidRPr="006E5230">
              <w:rPr>
                <w:rFonts w:ascii="Calibri" w:hAnsi="Calibri" w:cs="Calibri"/>
                <w:lang w:val="sq-AL"/>
              </w:rPr>
              <w:t xml:space="preserve"> integruar n</w:t>
            </w:r>
            <w:r w:rsidR="00095FD9" w:rsidRPr="000C0E4E">
              <w:rPr>
                <w:rFonts w:ascii="Calibri" w:hAnsi="Calibri" w:cs="Calibri"/>
                <w:lang w:val="sq-AL"/>
              </w:rPr>
              <w:t>ë</w:t>
            </w:r>
            <w:r w:rsidR="00AF1048" w:rsidRPr="006E5230">
              <w:rPr>
                <w:rFonts w:ascii="Calibri" w:hAnsi="Calibri" w:cs="Calibri"/>
                <w:lang w:val="sq-AL"/>
              </w:rPr>
              <w:t xml:space="preserve"> k</w:t>
            </w:r>
            <w:r w:rsidR="00095FD9" w:rsidRPr="000C0E4E">
              <w:rPr>
                <w:rFonts w:ascii="Calibri" w:hAnsi="Calibri" w:cs="Calibri"/>
                <w:lang w:val="sq-AL"/>
              </w:rPr>
              <w:t>ë</w:t>
            </w:r>
            <w:r w:rsidR="00AF1048" w:rsidRPr="006E5230">
              <w:rPr>
                <w:rFonts w:ascii="Calibri" w:hAnsi="Calibri" w:cs="Calibri"/>
                <w:lang w:val="sq-AL"/>
              </w:rPr>
              <w:t>t</w:t>
            </w:r>
            <w:r w:rsidR="00095FD9" w:rsidRPr="000C0E4E">
              <w:rPr>
                <w:rFonts w:ascii="Calibri" w:hAnsi="Calibri" w:cs="Calibri"/>
                <w:lang w:val="sq-AL"/>
              </w:rPr>
              <w:t>ë</w:t>
            </w:r>
            <w:r w:rsidR="00AF1048" w:rsidRPr="006E5230">
              <w:rPr>
                <w:rFonts w:ascii="Calibri" w:hAnsi="Calibri" w:cs="Calibri"/>
                <w:lang w:val="sq-AL"/>
              </w:rPr>
              <w:t xml:space="preserve"> Objektiv Specific p</w:t>
            </w:r>
            <w:r w:rsidR="00095FD9" w:rsidRPr="000C0E4E">
              <w:rPr>
                <w:rFonts w:ascii="Calibri" w:hAnsi="Calibri" w:cs="Calibri"/>
                <w:lang w:val="sq-AL"/>
              </w:rPr>
              <w:t>ë</w:t>
            </w:r>
            <w:r w:rsidR="00AF1048" w:rsidRPr="006E5230">
              <w:rPr>
                <w:rFonts w:ascii="Calibri" w:hAnsi="Calibri" w:cs="Calibri"/>
                <w:lang w:val="sq-AL"/>
              </w:rPr>
              <w:t>r shkak t</w:t>
            </w:r>
            <w:r w:rsidR="00095FD9" w:rsidRPr="000C0E4E">
              <w:rPr>
                <w:rFonts w:ascii="Calibri" w:hAnsi="Calibri" w:cs="Calibri"/>
                <w:lang w:val="sq-AL"/>
              </w:rPr>
              <w:t>ë</w:t>
            </w:r>
            <w:r w:rsidR="00AF1048" w:rsidRPr="006E5230">
              <w:rPr>
                <w:rFonts w:ascii="Calibri" w:hAnsi="Calibri" w:cs="Calibri"/>
                <w:lang w:val="sq-AL"/>
              </w:rPr>
              <w:t xml:space="preserve"> karakterit t</w:t>
            </w:r>
            <w:r w:rsidR="00095FD9" w:rsidRPr="000C0E4E">
              <w:rPr>
                <w:rFonts w:ascii="Calibri" w:hAnsi="Calibri" w:cs="Calibri"/>
                <w:lang w:val="sq-AL"/>
              </w:rPr>
              <w:t>ë</w:t>
            </w:r>
            <w:r w:rsidR="00AF1048" w:rsidRPr="006E5230">
              <w:rPr>
                <w:rFonts w:ascii="Calibri" w:hAnsi="Calibri" w:cs="Calibri"/>
                <w:lang w:val="sq-AL"/>
              </w:rPr>
              <w:t xml:space="preserve"> integruar t</w:t>
            </w:r>
            <w:r w:rsidR="00095FD9" w:rsidRPr="000C0E4E">
              <w:rPr>
                <w:rFonts w:ascii="Calibri" w:hAnsi="Calibri" w:cs="Calibri"/>
                <w:lang w:val="sq-AL"/>
              </w:rPr>
              <w:t>ë</w:t>
            </w:r>
            <w:r w:rsidR="00AF1048" w:rsidRPr="006E5230">
              <w:rPr>
                <w:rFonts w:ascii="Calibri" w:hAnsi="Calibri" w:cs="Calibri"/>
                <w:lang w:val="sq-AL"/>
              </w:rPr>
              <w:t xml:space="preserve"> Gjyq</w:t>
            </w:r>
            <w:r w:rsidR="00095FD9" w:rsidRPr="000C0E4E">
              <w:rPr>
                <w:rFonts w:ascii="Calibri" w:hAnsi="Calibri" w:cs="Calibri"/>
                <w:lang w:val="sq-AL"/>
              </w:rPr>
              <w:t>ë</w:t>
            </w:r>
            <w:r w:rsidR="00AF1048" w:rsidRPr="006E5230">
              <w:rPr>
                <w:rFonts w:ascii="Calibri" w:hAnsi="Calibri" w:cs="Calibri"/>
                <w:lang w:val="sq-AL"/>
              </w:rPr>
              <w:t>sorit. Rezultatet e pritshme t</w:t>
            </w:r>
            <w:r w:rsidR="00095FD9" w:rsidRPr="000C0E4E">
              <w:rPr>
                <w:rFonts w:ascii="Calibri" w:hAnsi="Calibri" w:cs="Calibri"/>
                <w:lang w:val="sq-AL"/>
              </w:rPr>
              <w:t>ë</w:t>
            </w:r>
            <w:r w:rsidR="00AF1048" w:rsidRPr="006E5230">
              <w:rPr>
                <w:rFonts w:ascii="Calibri" w:hAnsi="Calibri" w:cs="Calibri"/>
                <w:lang w:val="sq-AL"/>
              </w:rPr>
              <w:t xml:space="preserve"> posht</w:t>
            </w:r>
            <w:r w:rsidR="00095FD9" w:rsidRPr="000C0E4E">
              <w:rPr>
                <w:rFonts w:ascii="Calibri" w:hAnsi="Calibri" w:cs="Calibri"/>
                <w:lang w:val="sq-AL"/>
              </w:rPr>
              <w:t>ë</w:t>
            </w:r>
            <w:r w:rsidR="00AF1048" w:rsidRPr="006E5230">
              <w:rPr>
                <w:rFonts w:ascii="Calibri" w:hAnsi="Calibri" w:cs="Calibri"/>
                <w:lang w:val="sq-AL"/>
              </w:rPr>
              <w:t>sh</w:t>
            </w:r>
            <w:r w:rsidR="00095FD9" w:rsidRPr="000C0E4E">
              <w:rPr>
                <w:rFonts w:ascii="Calibri" w:hAnsi="Calibri" w:cs="Calibri"/>
                <w:lang w:val="sq-AL"/>
              </w:rPr>
              <w:t>ë</w:t>
            </w:r>
            <w:r w:rsidR="00AF1048" w:rsidRPr="006E5230">
              <w:rPr>
                <w:rFonts w:ascii="Calibri" w:hAnsi="Calibri" w:cs="Calibri"/>
                <w:lang w:val="sq-AL"/>
              </w:rPr>
              <w:t>nuar reflektojn</w:t>
            </w:r>
            <w:r w:rsidR="00095FD9" w:rsidRPr="000C0E4E">
              <w:rPr>
                <w:rFonts w:ascii="Calibri" w:hAnsi="Calibri" w:cs="Calibri"/>
                <w:lang w:val="sq-AL"/>
              </w:rPr>
              <w:t>ë</w:t>
            </w:r>
            <w:r w:rsidR="00AF1048" w:rsidRPr="006E5230">
              <w:rPr>
                <w:rFonts w:ascii="Calibri" w:hAnsi="Calibri" w:cs="Calibri"/>
                <w:lang w:val="sq-AL"/>
              </w:rPr>
              <w:t xml:space="preserve"> q</w:t>
            </w:r>
            <w:r w:rsidR="00095FD9" w:rsidRPr="000C0E4E">
              <w:rPr>
                <w:rFonts w:ascii="Calibri" w:hAnsi="Calibri" w:cs="Calibri"/>
                <w:lang w:val="sq-AL"/>
              </w:rPr>
              <w:t>ë</w:t>
            </w:r>
            <w:r w:rsidR="00AF1048" w:rsidRPr="006E5230">
              <w:rPr>
                <w:rFonts w:ascii="Calibri" w:hAnsi="Calibri" w:cs="Calibri"/>
                <w:lang w:val="sq-AL"/>
              </w:rPr>
              <w:t>llimet strategjike t</w:t>
            </w:r>
            <w:r w:rsidR="00095FD9" w:rsidRPr="000C0E4E">
              <w:rPr>
                <w:rFonts w:ascii="Calibri" w:hAnsi="Calibri" w:cs="Calibri"/>
                <w:lang w:val="sq-AL"/>
              </w:rPr>
              <w:t>ë</w:t>
            </w:r>
            <w:r w:rsidR="00AF1048" w:rsidRPr="006E5230">
              <w:rPr>
                <w:rFonts w:ascii="Calibri" w:hAnsi="Calibri" w:cs="Calibri"/>
                <w:lang w:val="sq-AL"/>
              </w:rPr>
              <w:t xml:space="preserve"> shkruara n</w:t>
            </w:r>
            <w:r w:rsidR="00095FD9" w:rsidRPr="000C0E4E">
              <w:rPr>
                <w:rFonts w:ascii="Calibri" w:hAnsi="Calibri" w:cs="Calibri"/>
                <w:lang w:val="sq-AL"/>
              </w:rPr>
              <w:t>ë</w:t>
            </w:r>
            <w:r w:rsidR="00AF1048" w:rsidRPr="006E5230">
              <w:rPr>
                <w:rFonts w:ascii="Calibri" w:hAnsi="Calibri" w:cs="Calibri"/>
                <w:lang w:val="sq-AL"/>
              </w:rPr>
              <w:t xml:space="preserve"> strategjin</w:t>
            </w:r>
            <w:r w:rsidR="00095FD9" w:rsidRPr="000C0E4E">
              <w:rPr>
                <w:rFonts w:ascii="Calibri" w:hAnsi="Calibri" w:cs="Calibri"/>
                <w:lang w:val="sq-AL"/>
              </w:rPr>
              <w:t>ë</w:t>
            </w:r>
            <w:r w:rsidR="00AF1048" w:rsidRPr="006E5230">
              <w:rPr>
                <w:rFonts w:ascii="Calibri" w:hAnsi="Calibri" w:cs="Calibri"/>
                <w:lang w:val="sq-AL"/>
              </w:rPr>
              <w:t xml:space="preserve"> e KLGJ)</w:t>
            </w:r>
          </w:p>
        </w:tc>
        <w:tc>
          <w:tcPr>
            <w:tcW w:w="1960" w:type="dxa"/>
            <w:shd w:val="clear" w:color="auto" w:fill="FDE9D9"/>
          </w:tcPr>
          <w:p w14:paraId="48CF4D79" w14:textId="77777777" w:rsidR="008F63C4" w:rsidRPr="006E5230" w:rsidRDefault="008F63C4" w:rsidP="00547C65">
            <w:pPr>
              <w:pStyle w:val="ListParagraph"/>
              <w:spacing w:line="276" w:lineRule="auto"/>
              <w:ind w:left="0"/>
              <w:jc w:val="both"/>
              <w:rPr>
                <w:rFonts w:ascii="Calibri" w:hAnsi="Calibri" w:cs="Calibri"/>
                <w:lang w:val="sq-AL"/>
              </w:rPr>
            </w:pPr>
          </w:p>
        </w:tc>
      </w:tr>
      <w:tr w:rsidR="0014421C" w:rsidRPr="000C0E4E" w14:paraId="4CF4A5A2" w14:textId="77777777" w:rsidTr="001B50B1">
        <w:tc>
          <w:tcPr>
            <w:tcW w:w="8660" w:type="dxa"/>
          </w:tcPr>
          <w:p w14:paraId="4F161928" w14:textId="22C22471" w:rsidR="0014421C" w:rsidRPr="000C0E4E" w:rsidRDefault="0014421C" w:rsidP="00547C65">
            <w:pPr>
              <w:pStyle w:val="ListParagraph"/>
              <w:numPr>
                <w:ilvl w:val="1"/>
                <w:numId w:val="20"/>
              </w:numPr>
              <w:tabs>
                <w:tab w:val="clear" w:pos="567"/>
              </w:tabs>
              <w:spacing w:after="0" w:line="276" w:lineRule="auto"/>
              <w:contextualSpacing/>
              <w:jc w:val="both"/>
              <w:rPr>
                <w:rFonts w:ascii="Calibri" w:hAnsi="Calibri" w:cs="Calibri"/>
              </w:rPr>
            </w:pPr>
            <w:r w:rsidRPr="006E5230">
              <w:rPr>
                <w:rFonts w:ascii="Calibri" w:hAnsi="Calibri" w:cs="Calibri"/>
                <w:lang w:val="sq-AL"/>
              </w:rPr>
              <w:t>Rezultati 2.</w:t>
            </w:r>
            <w:r w:rsidR="00A65C41" w:rsidRPr="006E5230">
              <w:rPr>
                <w:rFonts w:ascii="Calibri" w:hAnsi="Calibri" w:cs="Calibri"/>
                <w:lang w:val="sq-AL"/>
              </w:rPr>
              <w:t>4</w:t>
            </w:r>
            <w:r w:rsidRPr="006E5230">
              <w:rPr>
                <w:rFonts w:ascii="Calibri" w:hAnsi="Calibri" w:cs="Calibri"/>
                <w:lang w:val="sq-AL"/>
              </w:rPr>
              <w:t xml:space="preserve">.1 </w:t>
            </w:r>
            <w:r w:rsidR="001B50B1" w:rsidRPr="006E5230">
              <w:rPr>
                <w:rFonts w:ascii="Calibri" w:hAnsi="Calibri" w:cs="Calibri"/>
                <w:lang w:val="sq-AL"/>
              </w:rPr>
              <w:t>:</w:t>
            </w:r>
            <w:r w:rsidR="00AD2D3A" w:rsidRPr="006E5230">
              <w:rPr>
                <w:rFonts w:ascii="Calibri" w:hAnsi="Calibri" w:cs="Calibri"/>
                <w:lang w:val="sq-AL"/>
              </w:rPr>
              <w:t xml:space="preserve"> </w:t>
            </w:r>
            <w:r w:rsidRPr="000C0E4E">
              <w:rPr>
                <w:rFonts w:ascii="Calibri" w:hAnsi="Calibri" w:cs="Calibri"/>
                <w:lang w:val="sq-AL"/>
              </w:rPr>
              <w:t>Për</w:t>
            </w:r>
            <w:r w:rsidR="002B0075" w:rsidRPr="000C0E4E">
              <w:rPr>
                <w:rFonts w:ascii="Calibri" w:hAnsi="Calibri" w:cs="Calibri"/>
                <w:lang w:val="sq-AL"/>
              </w:rPr>
              <w:t>shpejtimi i Reform</w:t>
            </w:r>
            <w:r w:rsidR="00095FD9" w:rsidRPr="000C0E4E">
              <w:rPr>
                <w:rFonts w:ascii="Calibri" w:hAnsi="Calibri" w:cs="Calibri"/>
                <w:lang w:val="sq-AL"/>
              </w:rPr>
              <w:t>ë</w:t>
            </w:r>
            <w:r w:rsidR="002B0075" w:rsidRPr="000C0E4E">
              <w:rPr>
                <w:rFonts w:ascii="Calibri" w:hAnsi="Calibri" w:cs="Calibri"/>
                <w:lang w:val="sq-AL"/>
              </w:rPr>
              <w:t>s n</w:t>
            </w:r>
            <w:r w:rsidR="00095FD9" w:rsidRPr="000C0E4E">
              <w:rPr>
                <w:rFonts w:ascii="Calibri" w:hAnsi="Calibri" w:cs="Calibri"/>
                <w:lang w:val="sq-AL"/>
              </w:rPr>
              <w:t>ë</w:t>
            </w:r>
            <w:r w:rsidR="002B0075" w:rsidRPr="000C0E4E">
              <w:rPr>
                <w:rFonts w:ascii="Calibri" w:hAnsi="Calibri" w:cs="Calibri"/>
                <w:lang w:val="sq-AL"/>
              </w:rPr>
              <w:t xml:space="preserve"> Gjyq</w:t>
            </w:r>
            <w:r w:rsidR="00095FD9" w:rsidRPr="000C0E4E">
              <w:rPr>
                <w:rFonts w:ascii="Calibri" w:hAnsi="Calibri" w:cs="Calibri"/>
                <w:lang w:val="sq-AL"/>
              </w:rPr>
              <w:t>ë</w:t>
            </w:r>
            <w:r w:rsidR="002B0075" w:rsidRPr="000C0E4E">
              <w:rPr>
                <w:rFonts w:ascii="Calibri" w:hAnsi="Calibri" w:cs="Calibri"/>
                <w:lang w:val="sq-AL"/>
              </w:rPr>
              <w:t>sor p</w:t>
            </w:r>
            <w:r w:rsidR="00095FD9" w:rsidRPr="000C0E4E">
              <w:rPr>
                <w:rFonts w:ascii="Calibri" w:hAnsi="Calibri" w:cs="Calibri"/>
                <w:lang w:val="sq-AL"/>
              </w:rPr>
              <w:t>ë</w:t>
            </w:r>
            <w:r w:rsidR="002B0075" w:rsidRPr="000C0E4E">
              <w:rPr>
                <w:rFonts w:ascii="Calibri" w:hAnsi="Calibri" w:cs="Calibri"/>
                <w:lang w:val="sq-AL"/>
              </w:rPr>
              <w:t>r t</w:t>
            </w:r>
            <w:r w:rsidR="00095FD9" w:rsidRPr="000C0E4E">
              <w:rPr>
                <w:rFonts w:ascii="Calibri" w:hAnsi="Calibri" w:cs="Calibri"/>
                <w:lang w:val="sq-AL"/>
              </w:rPr>
              <w:t>ë</w:t>
            </w:r>
            <w:r w:rsidR="002B0075" w:rsidRPr="000C0E4E">
              <w:rPr>
                <w:rFonts w:ascii="Calibri" w:hAnsi="Calibri" w:cs="Calibri"/>
                <w:lang w:val="sq-AL"/>
              </w:rPr>
              <w:t xml:space="preserve"> zbatuar reformat n</w:t>
            </w:r>
            <w:r w:rsidR="00095FD9" w:rsidRPr="000C0E4E">
              <w:rPr>
                <w:rFonts w:ascii="Calibri" w:hAnsi="Calibri" w:cs="Calibri"/>
                <w:lang w:val="sq-AL"/>
              </w:rPr>
              <w:t>ë</w:t>
            </w:r>
            <w:r w:rsidR="002B0075" w:rsidRPr="000C0E4E">
              <w:rPr>
                <w:rFonts w:ascii="Calibri" w:hAnsi="Calibri" w:cs="Calibri"/>
                <w:lang w:val="sq-AL"/>
              </w:rPr>
              <w:t xml:space="preserve"> sistemin gjyq</w:t>
            </w:r>
            <w:r w:rsidR="00095FD9" w:rsidRPr="000C0E4E">
              <w:rPr>
                <w:rFonts w:ascii="Calibri" w:hAnsi="Calibri" w:cs="Calibri"/>
                <w:lang w:val="sq-AL"/>
              </w:rPr>
              <w:t>ë</w:t>
            </w:r>
            <w:r w:rsidR="002B0075" w:rsidRPr="000C0E4E">
              <w:rPr>
                <w:rFonts w:ascii="Calibri" w:hAnsi="Calibri" w:cs="Calibri"/>
                <w:lang w:val="sq-AL"/>
              </w:rPr>
              <w:t>sor, p</w:t>
            </w:r>
            <w:r w:rsidR="00095FD9" w:rsidRPr="000C0E4E">
              <w:rPr>
                <w:rFonts w:ascii="Calibri" w:hAnsi="Calibri" w:cs="Calibri"/>
                <w:lang w:val="sq-AL"/>
              </w:rPr>
              <w:t>ë</w:t>
            </w:r>
            <w:r w:rsidR="002B0075" w:rsidRPr="000C0E4E">
              <w:rPr>
                <w:rFonts w:ascii="Calibri" w:hAnsi="Calibri" w:cs="Calibri"/>
                <w:lang w:val="sq-AL"/>
              </w:rPr>
              <w:t>rfshir</w:t>
            </w:r>
            <w:r w:rsidR="00095FD9" w:rsidRPr="000C0E4E">
              <w:rPr>
                <w:rFonts w:ascii="Calibri" w:hAnsi="Calibri" w:cs="Calibri"/>
                <w:lang w:val="sq-AL"/>
              </w:rPr>
              <w:t>ë</w:t>
            </w:r>
            <w:r w:rsidR="002B0075" w:rsidRPr="000C0E4E">
              <w:rPr>
                <w:rFonts w:ascii="Calibri" w:hAnsi="Calibri" w:cs="Calibri"/>
                <w:lang w:val="sq-AL"/>
              </w:rPr>
              <w:t xml:space="preserve"> infr</w:t>
            </w:r>
            <w:r w:rsidR="001B50B1" w:rsidRPr="000C0E4E">
              <w:rPr>
                <w:rFonts w:ascii="Calibri" w:hAnsi="Calibri" w:cs="Calibri"/>
                <w:lang w:val="sq-AL"/>
              </w:rPr>
              <w:t>a</w:t>
            </w:r>
            <w:r w:rsidR="002B0075" w:rsidRPr="000C0E4E">
              <w:rPr>
                <w:rFonts w:ascii="Calibri" w:hAnsi="Calibri" w:cs="Calibri"/>
                <w:lang w:val="sq-AL"/>
              </w:rPr>
              <w:t>struktur</w:t>
            </w:r>
            <w:r w:rsidR="00095FD9" w:rsidRPr="000C0E4E">
              <w:rPr>
                <w:rFonts w:ascii="Calibri" w:hAnsi="Calibri" w:cs="Calibri"/>
                <w:lang w:val="sq-AL"/>
              </w:rPr>
              <w:t>ë</w:t>
            </w:r>
            <w:r w:rsidR="002B0075" w:rsidRPr="000C0E4E">
              <w:rPr>
                <w:rFonts w:ascii="Calibri" w:hAnsi="Calibri" w:cs="Calibri"/>
                <w:lang w:val="sq-AL"/>
              </w:rPr>
              <w:t>n gjyq</w:t>
            </w:r>
            <w:r w:rsidR="00095FD9" w:rsidRPr="000C0E4E">
              <w:rPr>
                <w:rFonts w:ascii="Calibri" w:hAnsi="Calibri" w:cs="Calibri"/>
                <w:lang w:val="sq-AL"/>
              </w:rPr>
              <w:t>ë</w:t>
            </w:r>
            <w:r w:rsidR="002B0075" w:rsidRPr="000C0E4E">
              <w:rPr>
                <w:rFonts w:ascii="Calibri" w:hAnsi="Calibri" w:cs="Calibri"/>
                <w:lang w:val="sq-AL"/>
              </w:rPr>
              <w:t>sore dhe plot</w:t>
            </w:r>
            <w:r w:rsidR="00095FD9" w:rsidRPr="000C0E4E">
              <w:rPr>
                <w:rFonts w:ascii="Calibri" w:hAnsi="Calibri" w:cs="Calibri"/>
                <w:lang w:val="sq-AL"/>
              </w:rPr>
              <w:t>ë</w:t>
            </w:r>
            <w:r w:rsidR="002B0075" w:rsidRPr="000C0E4E">
              <w:rPr>
                <w:rFonts w:ascii="Calibri" w:hAnsi="Calibri" w:cs="Calibri"/>
                <w:lang w:val="sq-AL"/>
              </w:rPr>
              <w:t>simin me personel sa me shpejt q</w:t>
            </w:r>
            <w:r w:rsidR="00095FD9" w:rsidRPr="000C0E4E">
              <w:rPr>
                <w:rFonts w:ascii="Calibri" w:hAnsi="Calibri" w:cs="Calibri"/>
                <w:lang w:val="sq-AL"/>
              </w:rPr>
              <w:t>ë</w:t>
            </w:r>
            <w:r w:rsidR="002B0075" w:rsidRPr="000C0E4E">
              <w:rPr>
                <w:rFonts w:ascii="Calibri" w:hAnsi="Calibri" w:cs="Calibri"/>
                <w:lang w:val="sq-AL"/>
              </w:rPr>
              <w:t xml:space="preserve"> </w:t>
            </w:r>
            <w:r w:rsidR="00095FD9" w:rsidRPr="000C0E4E">
              <w:rPr>
                <w:rFonts w:ascii="Calibri" w:hAnsi="Calibri" w:cs="Calibri"/>
                <w:lang w:val="sq-AL"/>
              </w:rPr>
              <w:lastRenderedPageBreak/>
              <w:t>ë</w:t>
            </w:r>
            <w:r w:rsidR="002B0075" w:rsidRPr="000C0E4E">
              <w:rPr>
                <w:rFonts w:ascii="Calibri" w:hAnsi="Calibri" w:cs="Calibri"/>
                <w:lang w:val="sq-AL"/>
              </w:rPr>
              <w:t>sht</w:t>
            </w:r>
            <w:r w:rsidR="00095FD9" w:rsidRPr="000C0E4E">
              <w:rPr>
                <w:rFonts w:ascii="Calibri" w:hAnsi="Calibri" w:cs="Calibri"/>
                <w:lang w:val="sq-AL"/>
              </w:rPr>
              <w:t>ë</w:t>
            </w:r>
            <w:r w:rsidR="002B0075" w:rsidRPr="000C0E4E">
              <w:rPr>
                <w:rFonts w:ascii="Calibri" w:hAnsi="Calibri" w:cs="Calibri"/>
                <w:lang w:val="sq-AL"/>
              </w:rPr>
              <w:t xml:space="preserve"> e</w:t>
            </w:r>
            <w:r w:rsidR="001B50B1" w:rsidRPr="000C0E4E">
              <w:rPr>
                <w:rFonts w:ascii="Calibri" w:hAnsi="Calibri" w:cs="Calibri"/>
                <w:lang w:val="sq-AL"/>
              </w:rPr>
              <w:t xml:space="preserve"> </w:t>
            </w:r>
            <w:r w:rsidR="002B0075" w:rsidRPr="000C0E4E">
              <w:rPr>
                <w:rFonts w:ascii="Calibri" w:hAnsi="Calibri" w:cs="Calibri"/>
                <w:lang w:val="sq-AL"/>
              </w:rPr>
              <w:t>mund</w:t>
            </w:r>
            <w:r w:rsidR="001B50B1" w:rsidRPr="000C0E4E">
              <w:rPr>
                <w:rFonts w:ascii="Calibri" w:hAnsi="Calibri" w:cs="Calibri"/>
                <w:lang w:val="sq-AL"/>
              </w:rPr>
              <w:t>u</w:t>
            </w:r>
            <w:r w:rsidR="002B0075" w:rsidRPr="000C0E4E">
              <w:rPr>
                <w:rFonts w:ascii="Calibri" w:hAnsi="Calibri" w:cs="Calibri"/>
                <w:lang w:val="sq-AL"/>
              </w:rPr>
              <w:t>r, nd</w:t>
            </w:r>
            <w:r w:rsidR="00095FD9" w:rsidRPr="000C0E4E">
              <w:rPr>
                <w:rFonts w:ascii="Calibri" w:hAnsi="Calibri" w:cs="Calibri"/>
                <w:lang w:val="sq-AL"/>
              </w:rPr>
              <w:t>ë</w:t>
            </w:r>
            <w:r w:rsidR="002B0075" w:rsidRPr="000C0E4E">
              <w:rPr>
                <w:rFonts w:ascii="Calibri" w:hAnsi="Calibri" w:cs="Calibri"/>
                <w:lang w:val="sq-AL"/>
              </w:rPr>
              <w:t>rkoh</w:t>
            </w:r>
            <w:r w:rsidR="00095FD9" w:rsidRPr="000C0E4E">
              <w:rPr>
                <w:rFonts w:ascii="Calibri" w:hAnsi="Calibri" w:cs="Calibri"/>
                <w:lang w:val="sq-AL"/>
              </w:rPr>
              <w:t>ë</w:t>
            </w:r>
            <w:r w:rsidR="002B0075" w:rsidRPr="000C0E4E">
              <w:rPr>
                <w:rFonts w:ascii="Calibri" w:hAnsi="Calibri" w:cs="Calibri"/>
                <w:lang w:val="sq-AL"/>
              </w:rPr>
              <w:t xml:space="preserve"> q</w:t>
            </w:r>
            <w:r w:rsidR="00095FD9" w:rsidRPr="000C0E4E">
              <w:rPr>
                <w:rFonts w:ascii="Calibri" w:hAnsi="Calibri" w:cs="Calibri"/>
                <w:lang w:val="sq-AL"/>
              </w:rPr>
              <w:t>ë</w:t>
            </w:r>
            <w:r w:rsidR="002B0075" w:rsidRPr="000C0E4E">
              <w:rPr>
                <w:rFonts w:ascii="Calibri" w:hAnsi="Calibri" w:cs="Calibri"/>
                <w:lang w:val="sq-AL"/>
              </w:rPr>
              <w:t xml:space="preserve"> mbahet fokusi n</w:t>
            </w:r>
            <w:r w:rsidR="00095FD9" w:rsidRPr="000C0E4E">
              <w:rPr>
                <w:rFonts w:ascii="Calibri" w:hAnsi="Calibri" w:cs="Calibri"/>
                <w:lang w:val="sq-AL"/>
              </w:rPr>
              <w:t>ë</w:t>
            </w:r>
            <w:r w:rsidR="002B0075" w:rsidRPr="000C0E4E">
              <w:rPr>
                <w:rFonts w:ascii="Calibri" w:hAnsi="Calibri" w:cs="Calibri"/>
                <w:lang w:val="sq-AL"/>
              </w:rPr>
              <w:t xml:space="preserve"> cilesin</w:t>
            </w:r>
            <w:r w:rsidR="00095FD9" w:rsidRPr="000C0E4E">
              <w:rPr>
                <w:rFonts w:ascii="Calibri" w:hAnsi="Calibri" w:cs="Calibri"/>
                <w:lang w:val="sq-AL"/>
              </w:rPr>
              <w:t>ë</w:t>
            </w:r>
            <w:r w:rsidR="002B0075" w:rsidRPr="000C0E4E">
              <w:rPr>
                <w:rFonts w:ascii="Calibri" w:hAnsi="Calibri" w:cs="Calibri"/>
                <w:lang w:val="sq-AL"/>
              </w:rPr>
              <w:t xml:space="preserve"> e sh</w:t>
            </w:r>
            <w:r w:rsidR="00095FD9" w:rsidRPr="000C0E4E">
              <w:rPr>
                <w:rFonts w:ascii="Calibri" w:hAnsi="Calibri" w:cs="Calibri"/>
                <w:lang w:val="sq-AL"/>
              </w:rPr>
              <w:t>ë</w:t>
            </w:r>
            <w:r w:rsidR="002B0075" w:rsidRPr="000C0E4E">
              <w:rPr>
                <w:rFonts w:ascii="Calibri" w:hAnsi="Calibri" w:cs="Calibri"/>
                <w:lang w:val="sq-AL"/>
              </w:rPr>
              <w:t xml:space="preserve">rbimit. </w:t>
            </w:r>
            <w:r w:rsidR="002702AD">
              <w:rPr>
                <w:rFonts w:ascii="Calibri" w:hAnsi="Calibri" w:cs="Calibri"/>
                <w:lang w:val="sq-AL"/>
              </w:rPr>
              <w:t>Kjo fush</w:t>
            </w:r>
            <w:r w:rsidR="00104881" w:rsidRPr="000C0E4E">
              <w:rPr>
                <w:color w:val="222222"/>
                <w:szCs w:val="22"/>
                <w:lang w:val="sq-AL"/>
              </w:rPr>
              <w:t>ë</w:t>
            </w:r>
            <w:r w:rsidR="002702AD">
              <w:rPr>
                <w:rFonts w:ascii="Calibri" w:hAnsi="Calibri" w:cs="Calibri"/>
                <w:lang w:val="sq-AL"/>
              </w:rPr>
              <w:t xml:space="preserve"> p</w:t>
            </w:r>
            <w:r w:rsidR="00104881" w:rsidRPr="000C0E4E">
              <w:rPr>
                <w:color w:val="222222"/>
                <w:szCs w:val="22"/>
                <w:lang w:val="sq-AL"/>
              </w:rPr>
              <w:t>ë</w:t>
            </w:r>
            <w:r w:rsidR="002702AD">
              <w:rPr>
                <w:rFonts w:ascii="Calibri" w:hAnsi="Calibri" w:cs="Calibri"/>
                <w:lang w:val="sq-AL"/>
              </w:rPr>
              <w:t>rfshin sigurimin e funksionimit optimal t</w:t>
            </w:r>
            <w:r w:rsidR="00104881" w:rsidRPr="000C0E4E">
              <w:rPr>
                <w:color w:val="222222"/>
                <w:szCs w:val="22"/>
                <w:lang w:val="sq-AL"/>
              </w:rPr>
              <w:t>ë</w:t>
            </w:r>
            <w:r w:rsidR="002702AD">
              <w:rPr>
                <w:rFonts w:ascii="Calibri" w:hAnsi="Calibri" w:cs="Calibri"/>
                <w:lang w:val="sq-AL"/>
              </w:rPr>
              <w:t xml:space="preserve"> Gjykat</w:t>
            </w:r>
            <w:r w:rsidR="00104881" w:rsidRPr="000C0E4E">
              <w:rPr>
                <w:color w:val="222222"/>
                <w:szCs w:val="22"/>
                <w:lang w:val="sq-AL"/>
              </w:rPr>
              <w:t>ë</w:t>
            </w:r>
            <w:r w:rsidR="002702AD">
              <w:rPr>
                <w:rFonts w:ascii="Calibri" w:hAnsi="Calibri" w:cs="Calibri"/>
                <w:lang w:val="sq-AL"/>
              </w:rPr>
              <w:t>s s</w:t>
            </w:r>
            <w:r w:rsidR="00104881" w:rsidRPr="000C0E4E">
              <w:rPr>
                <w:color w:val="222222"/>
                <w:szCs w:val="22"/>
                <w:lang w:val="sq-AL"/>
              </w:rPr>
              <w:t>ë</w:t>
            </w:r>
            <w:r w:rsidR="002702AD">
              <w:rPr>
                <w:rFonts w:ascii="Calibri" w:hAnsi="Calibri" w:cs="Calibri"/>
                <w:lang w:val="sq-AL"/>
              </w:rPr>
              <w:t xml:space="preserve"> Lart</w:t>
            </w:r>
            <w:r w:rsidR="00104881" w:rsidRPr="000C0E4E">
              <w:rPr>
                <w:color w:val="222222"/>
                <w:szCs w:val="22"/>
                <w:lang w:val="sq-AL"/>
              </w:rPr>
              <w:t>ë</w:t>
            </w:r>
            <w:r w:rsidR="002702AD">
              <w:rPr>
                <w:rFonts w:ascii="Calibri" w:hAnsi="Calibri" w:cs="Calibri"/>
                <w:lang w:val="sq-AL"/>
              </w:rPr>
              <w:t xml:space="preserve"> dhe SPAK. </w:t>
            </w:r>
          </w:p>
        </w:tc>
        <w:tc>
          <w:tcPr>
            <w:tcW w:w="1960" w:type="dxa"/>
          </w:tcPr>
          <w:p w14:paraId="1DCFEE46" w14:textId="77777777" w:rsidR="0014421C" w:rsidRPr="000C0E4E" w:rsidRDefault="0014421C" w:rsidP="00547C65">
            <w:pPr>
              <w:pStyle w:val="ListParagraph"/>
              <w:spacing w:line="276" w:lineRule="auto"/>
              <w:ind w:left="0"/>
              <w:jc w:val="both"/>
              <w:rPr>
                <w:rFonts w:ascii="Calibri" w:hAnsi="Calibri" w:cs="Calibri"/>
              </w:rPr>
            </w:pPr>
            <w:r w:rsidRPr="000C0E4E">
              <w:rPr>
                <w:rFonts w:ascii="Calibri" w:hAnsi="Calibri" w:cs="Calibri"/>
              </w:rPr>
              <w:lastRenderedPageBreak/>
              <w:t>HJC</w:t>
            </w:r>
          </w:p>
        </w:tc>
      </w:tr>
      <w:tr w:rsidR="0014421C" w:rsidRPr="000C0E4E" w14:paraId="32806AAF" w14:textId="77777777" w:rsidTr="001B50B1">
        <w:tc>
          <w:tcPr>
            <w:tcW w:w="8660" w:type="dxa"/>
          </w:tcPr>
          <w:p w14:paraId="60830626" w14:textId="2ECB3129" w:rsidR="0014421C" w:rsidRPr="000C0E4E" w:rsidRDefault="0014421C" w:rsidP="00547C65">
            <w:pPr>
              <w:pStyle w:val="ListParagraph"/>
              <w:numPr>
                <w:ilvl w:val="1"/>
                <w:numId w:val="20"/>
              </w:numPr>
              <w:tabs>
                <w:tab w:val="clear" w:pos="567"/>
              </w:tabs>
              <w:spacing w:after="0" w:line="276" w:lineRule="auto"/>
              <w:contextualSpacing/>
              <w:jc w:val="both"/>
              <w:rPr>
                <w:rFonts w:ascii="Calibri" w:hAnsi="Calibri" w:cs="Calibri"/>
              </w:rPr>
            </w:pPr>
            <w:r w:rsidRPr="000C0E4E">
              <w:rPr>
                <w:rFonts w:ascii="Calibri" w:hAnsi="Calibri" w:cs="Calibri"/>
              </w:rPr>
              <w:t xml:space="preserve">Rezultati </w:t>
            </w:r>
            <w:proofErr w:type="gramStart"/>
            <w:r w:rsidRPr="000C0E4E">
              <w:rPr>
                <w:rFonts w:ascii="Calibri" w:hAnsi="Calibri" w:cs="Calibri"/>
              </w:rPr>
              <w:t>2.</w:t>
            </w:r>
            <w:r w:rsidR="001B50B1" w:rsidRPr="000C0E4E">
              <w:rPr>
                <w:rFonts w:ascii="Calibri" w:hAnsi="Calibri" w:cs="Calibri"/>
              </w:rPr>
              <w:t>4</w:t>
            </w:r>
            <w:r w:rsidRPr="000C0E4E">
              <w:rPr>
                <w:rFonts w:ascii="Calibri" w:hAnsi="Calibri" w:cs="Calibri"/>
              </w:rPr>
              <w:t xml:space="preserve">.2 </w:t>
            </w:r>
            <w:r w:rsidR="001B50B1" w:rsidRPr="000C0E4E">
              <w:rPr>
                <w:rFonts w:ascii="Calibri" w:hAnsi="Calibri" w:cs="Calibri"/>
              </w:rPr>
              <w:t>:</w:t>
            </w:r>
            <w:proofErr w:type="gramEnd"/>
            <w:r w:rsidR="002B0075" w:rsidRPr="000C0E4E">
              <w:rPr>
                <w:rFonts w:ascii="Calibri" w:hAnsi="Calibri" w:cs="Calibri"/>
                <w:lang w:val="sq-AL"/>
              </w:rPr>
              <w:t xml:space="preserve"> </w:t>
            </w:r>
            <w:r w:rsidR="001B50B1" w:rsidRPr="000C0E4E">
              <w:rPr>
                <w:rFonts w:ascii="Calibri" w:hAnsi="Calibri" w:cs="Calibri"/>
                <w:lang w:val="sq-AL"/>
              </w:rPr>
              <w:t>Vendosja dhe Zbatimi i Standardeve p</w:t>
            </w:r>
            <w:r w:rsidR="00095FD9" w:rsidRPr="000C0E4E">
              <w:rPr>
                <w:rFonts w:ascii="Calibri" w:hAnsi="Calibri" w:cs="Calibri"/>
                <w:lang w:val="sq-AL"/>
              </w:rPr>
              <w:t>ë</w:t>
            </w:r>
            <w:r w:rsidR="001B50B1" w:rsidRPr="000C0E4E">
              <w:rPr>
                <w:rFonts w:ascii="Calibri" w:hAnsi="Calibri" w:cs="Calibri"/>
                <w:lang w:val="sq-AL"/>
              </w:rPr>
              <w:t>r Ekselen</w:t>
            </w:r>
            <w:r w:rsidR="00A557A9">
              <w:rPr>
                <w:rFonts w:ascii="Calibri" w:hAnsi="Calibri" w:cs="Calibri"/>
                <w:lang w:val="sq-AL"/>
              </w:rPr>
              <w:t>c</w:t>
            </w:r>
            <w:r w:rsidR="00104881" w:rsidRPr="000C0E4E">
              <w:rPr>
                <w:color w:val="222222"/>
                <w:szCs w:val="22"/>
                <w:lang w:val="sq-AL"/>
              </w:rPr>
              <w:t>ë</w:t>
            </w:r>
            <w:r w:rsidR="001B50B1" w:rsidRPr="000C0E4E">
              <w:rPr>
                <w:rFonts w:ascii="Calibri" w:hAnsi="Calibri" w:cs="Calibri"/>
                <w:lang w:val="sq-AL"/>
              </w:rPr>
              <w:t xml:space="preserve"> Gjyq</w:t>
            </w:r>
            <w:r w:rsidR="00095FD9" w:rsidRPr="000C0E4E">
              <w:rPr>
                <w:rFonts w:ascii="Calibri" w:hAnsi="Calibri" w:cs="Calibri"/>
                <w:lang w:val="sq-AL"/>
              </w:rPr>
              <w:t>ë</w:t>
            </w:r>
            <w:r w:rsidR="001B50B1" w:rsidRPr="000C0E4E">
              <w:rPr>
                <w:rFonts w:ascii="Calibri" w:hAnsi="Calibri" w:cs="Calibri"/>
                <w:lang w:val="sq-AL"/>
              </w:rPr>
              <w:t>sor</w:t>
            </w:r>
            <w:r w:rsidR="00A557A9">
              <w:rPr>
                <w:rFonts w:ascii="Calibri" w:hAnsi="Calibri" w:cs="Calibri"/>
                <w:lang w:val="sq-AL"/>
              </w:rPr>
              <w:t>e</w:t>
            </w:r>
            <w:r w:rsidR="001B50B1" w:rsidRPr="000C0E4E">
              <w:rPr>
                <w:rFonts w:ascii="Calibri" w:hAnsi="Calibri" w:cs="Calibri"/>
                <w:lang w:val="sq-AL"/>
              </w:rPr>
              <w:t xml:space="preserve"> p</w:t>
            </w:r>
            <w:r w:rsidR="00095FD9" w:rsidRPr="000C0E4E">
              <w:rPr>
                <w:rFonts w:ascii="Calibri" w:hAnsi="Calibri" w:cs="Calibri"/>
                <w:lang w:val="sq-AL"/>
              </w:rPr>
              <w:t>ë</w:t>
            </w:r>
            <w:r w:rsidR="001B50B1" w:rsidRPr="000C0E4E">
              <w:rPr>
                <w:rFonts w:ascii="Calibri" w:hAnsi="Calibri" w:cs="Calibri"/>
                <w:lang w:val="sq-AL"/>
              </w:rPr>
              <w:t>r zbatimin e praktikave m</w:t>
            </w:r>
            <w:r w:rsidR="00095FD9" w:rsidRPr="000C0E4E">
              <w:rPr>
                <w:rFonts w:ascii="Calibri" w:hAnsi="Calibri" w:cs="Calibri"/>
                <w:lang w:val="sq-AL"/>
              </w:rPr>
              <w:t>ë</w:t>
            </w:r>
            <w:r w:rsidR="001B50B1" w:rsidRPr="000C0E4E">
              <w:rPr>
                <w:rFonts w:ascii="Calibri" w:hAnsi="Calibri" w:cs="Calibri"/>
                <w:lang w:val="sq-AL"/>
              </w:rPr>
              <w:t xml:space="preserve"> t</w:t>
            </w:r>
            <w:r w:rsidR="00095FD9" w:rsidRPr="000C0E4E">
              <w:rPr>
                <w:rFonts w:ascii="Calibri" w:hAnsi="Calibri" w:cs="Calibri"/>
                <w:lang w:val="sq-AL"/>
              </w:rPr>
              <w:t>ë</w:t>
            </w:r>
            <w:r w:rsidR="001B50B1" w:rsidRPr="000C0E4E">
              <w:rPr>
                <w:rFonts w:ascii="Calibri" w:hAnsi="Calibri" w:cs="Calibri"/>
                <w:lang w:val="sq-AL"/>
              </w:rPr>
              <w:t xml:space="preserve"> mira t</w:t>
            </w:r>
            <w:r w:rsidR="00095FD9" w:rsidRPr="000C0E4E">
              <w:rPr>
                <w:rFonts w:ascii="Calibri" w:hAnsi="Calibri" w:cs="Calibri"/>
                <w:lang w:val="sq-AL"/>
              </w:rPr>
              <w:t>ë</w:t>
            </w:r>
            <w:r w:rsidR="001B50B1" w:rsidRPr="000C0E4E">
              <w:rPr>
                <w:rFonts w:ascii="Calibri" w:hAnsi="Calibri" w:cs="Calibri"/>
                <w:lang w:val="sq-AL"/>
              </w:rPr>
              <w:t xml:space="preserve"> manaxhimit t</w:t>
            </w:r>
            <w:r w:rsidR="00095FD9" w:rsidRPr="000C0E4E">
              <w:rPr>
                <w:rFonts w:ascii="Calibri" w:hAnsi="Calibri" w:cs="Calibri"/>
                <w:lang w:val="sq-AL"/>
              </w:rPr>
              <w:t>ë</w:t>
            </w:r>
            <w:r w:rsidR="001B50B1" w:rsidRPr="000C0E4E">
              <w:rPr>
                <w:rFonts w:ascii="Calibri" w:hAnsi="Calibri" w:cs="Calibri"/>
                <w:lang w:val="sq-AL"/>
              </w:rPr>
              <w:t xml:space="preserve"> burimeve njer</w:t>
            </w:r>
            <w:r w:rsidR="00095FD9" w:rsidRPr="000C0E4E">
              <w:rPr>
                <w:rFonts w:ascii="Calibri" w:hAnsi="Calibri" w:cs="Calibri"/>
                <w:lang w:val="sq-AL"/>
              </w:rPr>
              <w:t>ë</w:t>
            </w:r>
            <w:r w:rsidR="001B50B1" w:rsidRPr="000C0E4E">
              <w:rPr>
                <w:rFonts w:ascii="Calibri" w:hAnsi="Calibri" w:cs="Calibri"/>
                <w:lang w:val="sq-AL"/>
              </w:rPr>
              <w:t>zore n</w:t>
            </w:r>
            <w:r w:rsidR="00095FD9" w:rsidRPr="000C0E4E">
              <w:rPr>
                <w:rFonts w:ascii="Calibri" w:hAnsi="Calibri" w:cs="Calibri"/>
                <w:lang w:val="sq-AL"/>
              </w:rPr>
              <w:t>ë</w:t>
            </w:r>
            <w:r w:rsidR="001B50B1" w:rsidRPr="000C0E4E">
              <w:rPr>
                <w:rFonts w:ascii="Calibri" w:hAnsi="Calibri" w:cs="Calibri"/>
                <w:lang w:val="sq-AL"/>
              </w:rPr>
              <w:t xml:space="preserve"> t</w:t>
            </w:r>
            <w:r w:rsidR="00095FD9" w:rsidRPr="000C0E4E">
              <w:rPr>
                <w:rFonts w:ascii="Calibri" w:hAnsi="Calibri" w:cs="Calibri"/>
                <w:lang w:val="sq-AL"/>
              </w:rPr>
              <w:t>ë</w:t>
            </w:r>
            <w:r w:rsidR="001B50B1" w:rsidRPr="000C0E4E">
              <w:rPr>
                <w:rFonts w:ascii="Calibri" w:hAnsi="Calibri" w:cs="Calibri"/>
                <w:lang w:val="sq-AL"/>
              </w:rPr>
              <w:t xml:space="preserve"> gjith</w:t>
            </w:r>
            <w:r w:rsidR="00095FD9" w:rsidRPr="000C0E4E">
              <w:rPr>
                <w:rFonts w:ascii="Calibri" w:hAnsi="Calibri" w:cs="Calibri"/>
                <w:lang w:val="sq-AL"/>
              </w:rPr>
              <w:t>ë</w:t>
            </w:r>
            <w:r w:rsidR="001B50B1" w:rsidRPr="000C0E4E">
              <w:rPr>
                <w:rFonts w:ascii="Calibri" w:hAnsi="Calibri" w:cs="Calibri"/>
                <w:lang w:val="sq-AL"/>
              </w:rPr>
              <w:t xml:space="preserve"> nivelet e gjyq</w:t>
            </w:r>
            <w:r w:rsidR="00095FD9" w:rsidRPr="000C0E4E">
              <w:rPr>
                <w:rFonts w:ascii="Calibri" w:hAnsi="Calibri" w:cs="Calibri"/>
                <w:lang w:val="sq-AL"/>
              </w:rPr>
              <w:t>ë</w:t>
            </w:r>
            <w:r w:rsidR="001B50B1" w:rsidRPr="000C0E4E">
              <w:rPr>
                <w:rFonts w:ascii="Calibri" w:hAnsi="Calibri" w:cs="Calibri"/>
                <w:lang w:val="sq-AL"/>
              </w:rPr>
              <w:t>sorit, duke u fokusuar n</w:t>
            </w:r>
            <w:r w:rsidR="00095FD9" w:rsidRPr="000C0E4E">
              <w:rPr>
                <w:rFonts w:ascii="Calibri" w:hAnsi="Calibri" w:cs="Calibri"/>
                <w:lang w:val="sq-AL"/>
              </w:rPr>
              <w:t>ë</w:t>
            </w:r>
            <w:r w:rsidR="001B50B1" w:rsidRPr="000C0E4E">
              <w:rPr>
                <w:rFonts w:ascii="Calibri" w:hAnsi="Calibri" w:cs="Calibri"/>
                <w:lang w:val="sq-AL"/>
              </w:rPr>
              <w:t xml:space="preserve"> standarde p</w:t>
            </w:r>
            <w:r w:rsidR="00095FD9" w:rsidRPr="000C0E4E">
              <w:rPr>
                <w:rFonts w:ascii="Calibri" w:hAnsi="Calibri" w:cs="Calibri"/>
                <w:lang w:val="sq-AL"/>
              </w:rPr>
              <w:t>ë</w:t>
            </w:r>
            <w:r w:rsidR="001B50B1" w:rsidRPr="000C0E4E">
              <w:rPr>
                <w:rFonts w:ascii="Calibri" w:hAnsi="Calibri" w:cs="Calibri"/>
                <w:lang w:val="sq-AL"/>
              </w:rPr>
              <w:t>r t</w:t>
            </w:r>
            <w:r w:rsidR="00095FD9" w:rsidRPr="000C0E4E">
              <w:rPr>
                <w:rFonts w:ascii="Calibri" w:hAnsi="Calibri" w:cs="Calibri"/>
                <w:lang w:val="sq-AL"/>
              </w:rPr>
              <w:t>ë</w:t>
            </w:r>
            <w:r w:rsidR="001B50B1" w:rsidRPr="000C0E4E">
              <w:rPr>
                <w:rFonts w:ascii="Calibri" w:hAnsi="Calibri" w:cs="Calibri"/>
                <w:lang w:val="sq-AL"/>
              </w:rPr>
              <w:t xml:space="preserve"> siguruar ekselenc</w:t>
            </w:r>
            <w:r w:rsidR="00095FD9" w:rsidRPr="000C0E4E">
              <w:rPr>
                <w:rFonts w:ascii="Calibri" w:hAnsi="Calibri" w:cs="Calibri"/>
                <w:lang w:val="sq-AL"/>
              </w:rPr>
              <w:t>ë</w:t>
            </w:r>
            <w:r w:rsidR="001B50B1" w:rsidRPr="000C0E4E">
              <w:rPr>
                <w:rFonts w:ascii="Calibri" w:hAnsi="Calibri" w:cs="Calibri"/>
                <w:lang w:val="sq-AL"/>
              </w:rPr>
              <w:t xml:space="preserve"> gjyq</w:t>
            </w:r>
            <w:r w:rsidR="00095FD9" w:rsidRPr="000C0E4E">
              <w:rPr>
                <w:rFonts w:ascii="Calibri" w:hAnsi="Calibri" w:cs="Calibri"/>
                <w:lang w:val="sq-AL"/>
              </w:rPr>
              <w:t>ë</w:t>
            </w:r>
            <w:r w:rsidR="001B50B1" w:rsidRPr="000C0E4E">
              <w:rPr>
                <w:rFonts w:ascii="Calibri" w:hAnsi="Calibri" w:cs="Calibri"/>
                <w:lang w:val="sq-AL"/>
              </w:rPr>
              <w:t xml:space="preserve">sore.  </w:t>
            </w:r>
          </w:p>
        </w:tc>
        <w:tc>
          <w:tcPr>
            <w:tcW w:w="1960" w:type="dxa"/>
          </w:tcPr>
          <w:p w14:paraId="1D8FD8E4" w14:textId="77777777" w:rsidR="0014421C" w:rsidRPr="000C0E4E" w:rsidRDefault="0014421C" w:rsidP="00547C65">
            <w:pPr>
              <w:pStyle w:val="ListParagraph"/>
              <w:spacing w:line="276" w:lineRule="auto"/>
              <w:ind w:left="0"/>
              <w:jc w:val="both"/>
              <w:rPr>
                <w:rFonts w:ascii="Calibri" w:hAnsi="Calibri" w:cs="Calibri"/>
              </w:rPr>
            </w:pPr>
            <w:r w:rsidRPr="000C0E4E">
              <w:rPr>
                <w:rFonts w:ascii="Calibri" w:hAnsi="Calibri" w:cs="Calibri"/>
              </w:rPr>
              <w:t>SOM</w:t>
            </w:r>
          </w:p>
        </w:tc>
      </w:tr>
      <w:tr w:rsidR="0014421C" w:rsidRPr="000C0E4E" w14:paraId="617B1246" w14:textId="77777777" w:rsidTr="001B50B1">
        <w:tc>
          <w:tcPr>
            <w:tcW w:w="8660" w:type="dxa"/>
          </w:tcPr>
          <w:p w14:paraId="03899CD6" w14:textId="78530444" w:rsidR="0014421C" w:rsidRPr="000C0E4E" w:rsidRDefault="0014421C" w:rsidP="00547C65">
            <w:pPr>
              <w:pStyle w:val="ListParagraph"/>
              <w:numPr>
                <w:ilvl w:val="1"/>
                <w:numId w:val="20"/>
              </w:numPr>
              <w:contextualSpacing/>
              <w:jc w:val="both"/>
              <w:rPr>
                <w:rFonts w:ascii="Calibri" w:hAnsi="Calibri" w:cs="Calibri"/>
                <w:lang w:val="sq-AL"/>
              </w:rPr>
            </w:pPr>
            <w:r w:rsidRPr="000C0E4E">
              <w:rPr>
                <w:rFonts w:ascii="Calibri" w:hAnsi="Calibri" w:cs="Calibri"/>
              </w:rPr>
              <w:t xml:space="preserve">Rezultati </w:t>
            </w:r>
            <w:proofErr w:type="gramStart"/>
            <w:r w:rsidRPr="000C0E4E">
              <w:rPr>
                <w:rFonts w:ascii="Calibri" w:hAnsi="Calibri" w:cs="Calibri"/>
              </w:rPr>
              <w:t>2.</w:t>
            </w:r>
            <w:r w:rsidR="001B50B1" w:rsidRPr="000C0E4E">
              <w:rPr>
                <w:rFonts w:ascii="Calibri" w:hAnsi="Calibri" w:cs="Calibri"/>
              </w:rPr>
              <w:t>4</w:t>
            </w:r>
            <w:r w:rsidRPr="000C0E4E">
              <w:rPr>
                <w:rFonts w:ascii="Calibri" w:hAnsi="Calibri" w:cs="Calibri"/>
              </w:rPr>
              <w:t xml:space="preserve">.3 </w:t>
            </w:r>
            <w:r w:rsidR="001B50B1" w:rsidRPr="000C0E4E">
              <w:rPr>
                <w:rFonts w:ascii="Calibri" w:hAnsi="Calibri" w:cs="Calibri"/>
              </w:rPr>
              <w:t>:</w:t>
            </w:r>
            <w:proofErr w:type="gramEnd"/>
            <w:r w:rsidR="001B50B1" w:rsidRPr="000C0E4E">
              <w:rPr>
                <w:rFonts w:ascii="Calibri" w:hAnsi="Calibri" w:cs="Calibri"/>
              </w:rPr>
              <w:t xml:space="preserve"> Dh</w:t>
            </w:r>
            <w:r w:rsidR="00095FD9" w:rsidRPr="000C0E4E">
              <w:rPr>
                <w:rFonts w:ascii="Calibri" w:hAnsi="Calibri" w:cs="Calibri"/>
                <w:lang w:val="sq-AL"/>
              </w:rPr>
              <w:t>ë</w:t>
            </w:r>
            <w:r w:rsidR="001B50B1" w:rsidRPr="000C0E4E">
              <w:rPr>
                <w:rFonts w:ascii="Calibri" w:hAnsi="Calibri" w:cs="Calibri"/>
              </w:rPr>
              <w:t xml:space="preserve">nia e </w:t>
            </w:r>
            <w:r w:rsidR="00530622" w:rsidRPr="000C0E4E">
              <w:rPr>
                <w:rFonts w:ascii="Calibri" w:hAnsi="Calibri" w:cs="Calibri"/>
              </w:rPr>
              <w:t>S</w:t>
            </w:r>
            <w:r w:rsidR="001B50B1" w:rsidRPr="000C0E4E">
              <w:rPr>
                <w:rFonts w:ascii="Calibri" w:hAnsi="Calibri" w:cs="Calibri"/>
              </w:rPr>
              <w:t>h</w:t>
            </w:r>
            <w:r w:rsidR="00095FD9" w:rsidRPr="000C0E4E">
              <w:rPr>
                <w:rFonts w:ascii="Calibri" w:hAnsi="Calibri" w:cs="Calibri"/>
                <w:lang w:val="sq-AL"/>
              </w:rPr>
              <w:t>ë</w:t>
            </w:r>
            <w:r w:rsidR="001B50B1" w:rsidRPr="000C0E4E">
              <w:rPr>
                <w:rFonts w:ascii="Calibri" w:hAnsi="Calibri" w:cs="Calibri"/>
              </w:rPr>
              <w:t xml:space="preserve">rbimeve me </w:t>
            </w:r>
            <w:r w:rsidR="00530622" w:rsidRPr="000C0E4E">
              <w:rPr>
                <w:rFonts w:ascii="Calibri" w:hAnsi="Calibri" w:cs="Calibri"/>
              </w:rPr>
              <w:t>E</w:t>
            </w:r>
            <w:r w:rsidR="001B50B1" w:rsidRPr="000C0E4E">
              <w:rPr>
                <w:rFonts w:ascii="Calibri" w:hAnsi="Calibri" w:cs="Calibri"/>
              </w:rPr>
              <w:t>fikasitet dhe</w:t>
            </w:r>
            <w:r w:rsidR="00A16C6C">
              <w:rPr>
                <w:rFonts w:ascii="Calibri" w:hAnsi="Calibri" w:cs="Calibri"/>
              </w:rPr>
              <w:t xml:space="preserve"> rritja e cil</w:t>
            </w:r>
            <w:r w:rsidR="00104881" w:rsidRPr="000C0E4E">
              <w:rPr>
                <w:color w:val="222222"/>
                <w:szCs w:val="22"/>
                <w:lang w:val="sq-AL"/>
              </w:rPr>
              <w:t>ë</w:t>
            </w:r>
            <w:r w:rsidR="00A16C6C">
              <w:rPr>
                <w:rFonts w:ascii="Calibri" w:hAnsi="Calibri" w:cs="Calibri"/>
              </w:rPr>
              <w:t>sis</w:t>
            </w:r>
            <w:r w:rsidR="00104881" w:rsidRPr="000C0E4E">
              <w:rPr>
                <w:color w:val="222222"/>
                <w:szCs w:val="22"/>
                <w:lang w:val="sq-AL"/>
              </w:rPr>
              <w:t>ë</w:t>
            </w:r>
            <w:r w:rsidR="00A16C6C">
              <w:rPr>
                <w:rFonts w:ascii="Calibri" w:hAnsi="Calibri" w:cs="Calibri"/>
              </w:rPr>
              <w:t xml:space="preserve"> s</w:t>
            </w:r>
            <w:r w:rsidR="00104881" w:rsidRPr="000C0E4E">
              <w:rPr>
                <w:color w:val="222222"/>
                <w:szCs w:val="22"/>
                <w:lang w:val="sq-AL"/>
              </w:rPr>
              <w:t>ë</w:t>
            </w:r>
            <w:r w:rsidR="00A16C6C">
              <w:rPr>
                <w:rFonts w:ascii="Calibri" w:hAnsi="Calibri" w:cs="Calibri"/>
              </w:rPr>
              <w:t xml:space="preserve"> pun</w:t>
            </w:r>
            <w:r w:rsidR="00104881" w:rsidRPr="000C0E4E">
              <w:rPr>
                <w:color w:val="222222"/>
                <w:szCs w:val="22"/>
                <w:lang w:val="sq-AL"/>
              </w:rPr>
              <w:t>ë</w:t>
            </w:r>
            <w:r w:rsidR="00A16C6C">
              <w:rPr>
                <w:rFonts w:ascii="Calibri" w:hAnsi="Calibri" w:cs="Calibri"/>
              </w:rPr>
              <w:t>s s</w:t>
            </w:r>
            <w:r w:rsidR="00104881" w:rsidRPr="000C0E4E">
              <w:rPr>
                <w:color w:val="222222"/>
                <w:szCs w:val="22"/>
                <w:lang w:val="sq-AL"/>
              </w:rPr>
              <w:t>ë</w:t>
            </w:r>
            <w:r w:rsidR="001B50B1" w:rsidRPr="000C0E4E">
              <w:rPr>
                <w:rFonts w:ascii="Calibri" w:hAnsi="Calibri" w:cs="Calibri"/>
              </w:rPr>
              <w:t xml:space="preserve"> </w:t>
            </w:r>
            <w:r w:rsidR="00095FD9" w:rsidRPr="000C0E4E">
              <w:rPr>
                <w:rFonts w:ascii="Calibri" w:hAnsi="Calibri" w:cs="Calibri"/>
              </w:rPr>
              <w:t>G</w:t>
            </w:r>
            <w:r w:rsidR="001B50B1" w:rsidRPr="000C0E4E">
              <w:rPr>
                <w:rFonts w:ascii="Calibri" w:hAnsi="Calibri" w:cs="Calibri"/>
              </w:rPr>
              <w:t>jykata</w:t>
            </w:r>
            <w:r w:rsidR="00A16C6C">
              <w:rPr>
                <w:rFonts w:ascii="Calibri" w:hAnsi="Calibri" w:cs="Calibri"/>
              </w:rPr>
              <w:t>ve</w:t>
            </w:r>
            <w:r w:rsidR="001B50B1" w:rsidRPr="000C0E4E">
              <w:rPr>
                <w:rFonts w:ascii="Calibri" w:hAnsi="Calibri" w:cs="Calibri"/>
              </w:rPr>
              <w:t>. P</w:t>
            </w:r>
            <w:r w:rsidR="00095FD9" w:rsidRPr="000C0E4E">
              <w:rPr>
                <w:rFonts w:ascii="Calibri" w:hAnsi="Calibri" w:cs="Calibri"/>
                <w:lang w:val="sq-AL"/>
              </w:rPr>
              <w:t>ë</w:t>
            </w:r>
            <w:r w:rsidR="001B50B1" w:rsidRPr="000C0E4E">
              <w:rPr>
                <w:rFonts w:ascii="Calibri" w:hAnsi="Calibri" w:cs="Calibri"/>
              </w:rPr>
              <w:t>rmir</w:t>
            </w:r>
            <w:r w:rsidR="00095FD9" w:rsidRPr="000C0E4E">
              <w:rPr>
                <w:rFonts w:ascii="Calibri" w:hAnsi="Calibri" w:cs="Calibri"/>
                <w:lang w:val="sq-AL"/>
              </w:rPr>
              <w:t>ë</w:t>
            </w:r>
            <w:r w:rsidR="001B50B1" w:rsidRPr="000C0E4E">
              <w:rPr>
                <w:rFonts w:ascii="Calibri" w:hAnsi="Calibri" w:cs="Calibri"/>
              </w:rPr>
              <w:t>simi n</w:t>
            </w:r>
            <w:r w:rsidR="00095FD9" w:rsidRPr="000C0E4E">
              <w:rPr>
                <w:rFonts w:ascii="Calibri" w:hAnsi="Calibri" w:cs="Calibri"/>
                <w:lang w:val="sq-AL"/>
              </w:rPr>
              <w:t>ë</w:t>
            </w:r>
            <w:r w:rsidR="001B50B1" w:rsidRPr="000C0E4E">
              <w:rPr>
                <w:rFonts w:ascii="Calibri" w:hAnsi="Calibri" w:cs="Calibri"/>
              </w:rPr>
              <w:t xml:space="preserve"> dh</w:t>
            </w:r>
            <w:r w:rsidR="00095FD9" w:rsidRPr="000C0E4E">
              <w:rPr>
                <w:rFonts w:ascii="Calibri" w:hAnsi="Calibri" w:cs="Calibri"/>
                <w:lang w:val="sq-AL"/>
              </w:rPr>
              <w:t>ë</w:t>
            </w:r>
            <w:r w:rsidR="001B50B1" w:rsidRPr="000C0E4E">
              <w:rPr>
                <w:rFonts w:ascii="Calibri" w:hAnsi="Calibri" w:cs="Calibri"/>
              </w:rPr>
              <w:t>nien e sh</w:t>
            </w:r>
            <w:r w:rsidR="00095FD9" w:rsidRPr="000C0E4E">
              <w:rPr>
                <w:rFonts w:ascii="Calibri" w:hAnsi="Calibri" w:cs="Calibri"/>
                <w:lang w:val="sq-AL"/>
              </w:rPr>
              <w:t>ë</w:t>
            </w:r>
            <w:r w:rsidR="001B50B1" w:rsidRPr="000C0E4E">
              <w:rPr>
                <w:rFonts w:ascii="Calibri" w:hAnsi="Calibri" w:cs="Calibri"/>
              </w:rPr>
              <w:t>rbi</w:t>
            </w:r>
            <w:r w:rsidR="00530622" w:rsidRPr="000C0E4E">
              <w:rPr>
                <w:rFonts w:ascii="Calibri" w:hAnsi="Calibri" w:cs="Calibri"/>
              </w:rPr>
              <w:t>m</w:t>
            </w:r>
            <w:r w:rsidR="001B50B1" w:rsidRPr="000C0E4E">
              <w:rPr>
                <w:rFonts w:ascii="Calibri" w:hAnsi="Calibri" w:cs="Calibri"/>
              </w:rPr>
              <w:t>eve t</w:t>
            </w:r>
            <w:r w:rsidR="00095FD9" w:rsidRPr="000C0E4E">
              <w:rPr>
                <w:rFonts w:ascii="Calibri" w:hAnsi="Calibri" w:cs="Calibri"/>
                <w:lang w:val="sq-AL"/>
              </w:rPr>
              <w:t>ë</w:t>
            </w:r>
            <w:r w:rsidR="001B50B1" w:rsidRPr="000C0E4E">
              <w:rPr>
                <w:rFonts w:ascii="Calibri" w:hAnsi="Calibri" w:cs="Calibri"/>
              </w:rPr>
              <w:t xml:space="preserve"> drejt</w:t>
            </w:r>
            <w:r w:rsidR="00095FD9" w:rsidRPr="000C0E4E">
              <w:rPr>
                <w:rFonts w:ascii="Calibri" w:hAnsi="Calibri" w:cs="Calibri"/>
                <w:lang w:val="sq-AL"/>
              </w:rPr>
              <w:t>ë</w:t>
            </w:r>
            <w:r w:rsidR="001B50B1" w:rsidRPr="000C0E4E">
              <w:rPr>
                <w:rFonts w:ascii="Calibri" w:hAnsi="Calibri" w:cs="Calibri"/>
              </w:rPr>
              <w:t>sis</w:t>
            </w:r>
            <w:r w:rsidR="00095FD9" w:rsidRPr="000C0E4E">
              <w:rPr>
                <w:rFonts w:ascii="Calibri" w:hAnsi="Calibri" w:cs="Calibri"/>
                <w:lang w:val="sq-AL"/>
              </w:rPr>
              <w:t>ë</w:t>
            </w:r>
            <w:r w:rsidR="001B50B1" w:rsidRPr="000C0E4E">
              <w:rPr>
                <w:rFonts w:ascii="Calibri" w:hAnsi="Calibri" w:cs="Calibri"/>
              </w:rPr>
              <w:t xml:space="preserve"> n</w:t>
            </w:r>
            <w:r w:rsidR="00095FD9" w:rsidRPr="000C0E4E">
              <w:rPr>
                <w:rFonts w:ascii="Calibri" w:hAnsi="Calibri" w:cs="Calibri"/>
                <w:lang w:val="sq-AL"/>
              </w:rPr>
              <w:t>ë</w:t>
            </w:r>
            <w:r w:rsidR="001B50B1" w:rsidRPr="000C0E4E">
              <w:rPr>
                <w:rFonts w:ascii="Calibri" w:hAnsi="Calibri" w:cs="Calibri"/>
              </w:rPr>
              <w:t>p</w:t>
            </w:r>
            <w:r w:rsidR="00095FD9" w:rsidRPr="000C0E4E">
              <w:rPr>
                <w:rFonts w:ascii="Calibri" w:hAnsi="Calibri" w:cs="Calibri"/>
                <w:lang w:val="sq-AL"/>
              </w:rPr>
              <w:t>ë</w:t>
            </w:r>
            <w:r w:rsidR="001B50B1" w:rsidRPr="000C0E4E">
              <w:rPr>
                <w:rFonts w:ascii="Calibri" w:hAnsi="Calibri" w:cs="Calibri"/>
              </w:rPr>
              <w:t>rmj</w:t>
            </w:r>
            <w:r w:rsidR="00530622" w:rsidRPr="000C0E4E">
              <w:rPr>
                <w:rFonts w:ascii="Calibri" w:hAnsi="Calibri" w:cs="Calibri"/>
              </w:rPr>
              <w:t>e</w:t>
            </w:r>
            <w:r w:rsidR="001B50B1" w:rsidRPr="000C0E4E">
              <w:rPr>
                <w:rFonts w:ascii="Calibri" w:hAnsi="Calibri" w:cs="Calibri"/>
              </w:rPr>
              <w:t xml:space="preserve">t </w:t>
            </w:r>
            <w:r w:rsidR="00AF4325">
              <w:rPr>
                <w:rFonts w:ascii="Calibri" w:hAnsi="Calibri" w:cs="Calibri"/>
              </w:rPr>
              <w:t>p</w:t>
            </w:r>
            <w:r w:rsidR="00104881" w:rsidRPr="000C0E4E">
              <w:rPr>
                <w:color w:val="222222"/>
                <w:szCs w:val="22"/>
                <w:lang w:val="sq-AL"/>
              </w:rPr>
              <w:t>ë</w:t>
            </w:r>
            <w:r w:rsidR="00AF4325">
              <w:rPr>
                <w:rFonts w:ascii="Calibri" w:hAnsi="Calibri" w:cs="Calibri"/>
              </w:rPr>
              <w:t>rdorimit t</w:t>
            </w:r>
            <w:r w:rsidR="00104881" w:rsidRPr="000C0E4E">
              <w:rPr>
                <w:color w:val="222222"/>
                <w:szCs w:val="22"/>
                <w:lang w:val="sq-AL"/>
              </w:rPr>
              <w:t>ë</w:t>
            </w:r>
            <w:r w:rsidR="00AF4325">
              <w:rPr>
                <w:rFonts w:ascii="Calibri" w:hAnsi="Calibri" w:cs="Calibri"/>
              </w:rPr>
              <w:t xml:space="preserve"> zgjeruar t</w:t>
            </w:r>
            <w:r w:rsidR="00104881" w:rsidRPr="000C0E4E">
              <w:rPr>
                <w:color w:val="222222"/>
                <w:szCs w:val="22"/>
                <w:lang w:val="sq-AL"/>
              </w:rPr>
              <w:t>ë</w:t>
            </w:r>
            <w:r w:rsidR="00AF4325">
              <w:rPr>
                <w:rFonts w:ascii="Calibri" w:hAnsi="Calibri" w:cs="Calibri"/>
              </w:rPr>
              <w:t xml:space="preserve"> TI, </w:t>
            </w:r>
            <w:r w:rsidR="001B50B1" w:rsidRPr="000C0E4E">
              <w:rPr>
                <w:rFonts w:ascii="Calibri" w:hAnsi="Calibri" w:cs="Calibri"/>
              </w:rPr>
              <w:t>in</w:t>
            </w:r>
            <w:r w:rsidR="00530622" w:rsidRPr="000C0E4E">
              <w:rPr>
                <w:rFonts w:ascii="Calibri" w:hAnsi="Calibri" w:cs="Calibri"/>
              </w:rPr>
              <w:t>o</w:t>
            </w:r>
            <w:r w:rsidR="001B50B1" w:rsidRPr="000C0E4E">
              <w:rPr>
                <w:rFonts w:ascii="Calibri" w:hAnsi="Calibri" w:cs="Calibri"/>
              </w:rPr>
              <w:t xml:space="preserve">vacionit </w:t>
            </w:r>
            <w:r w:rsidR="00530622" w:rsidRPr="000C0E4E">
              <w:rPr>
                <w:rFonts w:ascii="Calibri" w:hAnsi="Calibri" w:cs="Calibri"/>
              </w:rPr>
              <w:t>dhe forcimit t</w:t>
            </w:r>
            <w:r w:rsidR="00095FD9" w:rsidRPr="000C0E4E">
              <w:rPr>
                <w:rFonts w:ascii="Calibri" w:hAnsi="Calibri" w:cs="Calibri"/>
                <w:lang w:val="sq-AL"/>
              </w:rPr>
              <w:t>ë</w:t>
            </w:r>
            <w:r w:rsidR="00530622" w:rsidRPr="000C0E4E">
              <w:rPr>
                <w:rFonts w:ascii="Calibri" w:hAnsi="Calibri" w:cs="Calibri"/>
              </w:rPr>
              <w:t xml:space="preserve"> struktur</w:t>
            </w:r>
            <w:r w:rsidR="00095FD9" w:rsidRPr="000C0E4E">
              <w:rPr>
                <w:rFonts w:ascii="Calibri" w:hAnsi="Calibri" w:cs="Calibri"/>
                <w:lang w:val="sq-AL"/>
              </w:rPr>
              <w:t>ë</w:t>
            </w:r>
            <w:r w:rsidR="00530622" w:rsidRPr="000C0E4E">
              <w:rPr>
                <w:rFonts w:ascii="Calibri" w:hAnsi="Calibri" w:cs="Calibri"/>
              </w:rPr>
              <w:t>s dhe sistemeve teknologjike q</w:t>
            </w:r>
            <w:r w:rsidR="00095FD9" w:rsidRPr="000C0E4E">
              <w:rPr>
                <w:rFonts w:ascii="Calibri" w:hAnsi="Calibri" w:cs="Calibri"/>
                <w:lang w:val="sq-AL"/>
              </w:rPr>
              <w:t>ë</w:t>
            </w:r>
            <w:r w:rsidR="00530622" w:rsidRPr="000C0E4E">
              <w:rPr>
                <w:rFonts w:ascii="Calibri" w:hAnsi="Calibri" w:cs="Calibri"/>
              </w:rPr>
              <w:t xml:space="preserve"> garantojn</w:t>
            </w:r>
            <w:r w:rsidR="00095FD9" w:rsidRPr="000C0E4E">
              <w:rPr>
                <w:rFonts w:ascii="Calibri" w:hAnsi="Calibri" w:cs="Calibri"/>
                <w:lang w:val="sq-AL"/>
              </w:rPr>
              <w:t>ë</w:t>
            </w:r>
            <w:r w:rsidR="00530622" w:rsidRPr="000C0E4E">
              <w:rPr>
                <w:rFonts w:ascii="Calibri" w:hAnsi="Calibri" w:cs="Calibri"/>
              </w:rPr>
              <w:t xml:space="preserve"> koherenc</w:t>
            </w:r>
            <w:r w:rsidR="00095FD9" w:rsidRPr="000C0E4E">
              <w:rPr>
                <w:rFonts w:ascii="Calibri" w:hAnsi="Calibri" w:cs="Calibri"/>
                <w:lang w:val="sq-AL"/>
              </w:rPr>
              <w:t>ë</w:t>
            </w:r>
            <w:r w:rsidR="00530622" w:rsidRPr="000C0E4E">
              <w:rPr>
                <w:rFonts w:ascii="Calibri" w:hAnsi="Calibri" w:cs="Calibri"/>
              </w:rPr>
              <w:t xml:space="preserve"> institucionale, efikasitet dhe efektivitet. </w:t>
            </w:r>
          </w:p>
        </w:tc>
        <w:tc>
          <w:tcPr>
            <w:tcW w:w="1960" w:type="dxa"/>
          </w:tcPr>
          <w:p w14:paraId="51526860" w14:textId="77777777" w:rsidR="0014421C" w:rsidRPr="000C0E4E" w:rsidRDefault="0014421C" w:rsidP="00547C65">
            <w:pPr>
              <w:pStyle w:val="ListParagraph"/>
              <w:spacing w:line="276" w:lineRule="auto"/>
              <w:ind w:left="0"/>
              <w:jc w:val="both"/>
              <w:rPr>
                <w:rFonts w:ascii="Calibri" w:hAnsi="Calibri" w:cs="Calibri"/>
              </w:rPr>
            </w:pPr>
            <w:r w:rsidRPr="000C0E4E">
              <w:rPr>
                <w:rFonts w:ascii="Calibri" w:hAnsi="Calibri" w:cs="Calibri"/>
              </w:rPr>
              <w:t>HJC</w:t>
            </w:r>
          </w:p>
        </w:tc>
      </w:tr>
      <w:tr w:rsidR="0014421C" w:rsidRPr="000C0E4E" w14:paraId="250CFFE1" w14:textId="77777777" w:rsidTr="001B50B1">
        <w:tc>
          <w:tcPr>
            <w:tcW w:w="8660" w:type="dxa"/>
          </w:tcPr>
          <w:p w14:paraId="4978FABE" w14:textId="5BDA7C4C" w:rsidR="0014421C" w:rsidRPr="006E5230" w:rsidRDefault="0014421C" w:rsidP="00547C65">
            <w:pPr>
              <w:pStyle w:val="ListParagraph"/>
              <w:numPr>
                <w:ilvl w:val="1"/>
                <w:numId w:val="20"/>
              </w:numPr>
              <w:tabs>
                <w:tab w:val="clear" w:pos="567"/>
              </w:tabs>
              <w:spacing w:after="0" w:line="276" w:lineRule="auto"/>
              <w:contextualSpacing/>
              <w:jc w:val="both"/>
              <w:rPr>
                <w:rFonts w:ascii="Calibri" w:hAnsi="Calibri" w:cs="Calibri"/>
                <w:lang w:val="sq-AL"/>
              </w:rPr>
            </w:pPr>
            <w:r w:rsidRPr="000C0E4E">
              <w:rPr>
                <w:rFonts w:ascii="Calibri" w:hAnsi="Calibri" w:cs="Calibri"/>
              </w:rPr>
              <w:t xml:space="preserve">Rezultati </w:t>
            </w:r>
            <w:proofErr w:type="gramStart"/>
            <w:r w:rsidRPr="000C0E4E">
              <w:rPr>
                <w:rFonts w:ascii="Calibri" w:hAnsi="Calibri" w:cs="Calibri"/>
              </w:rPr>
              <w:t>2.</w:t>
            </w:r>
            <w:r w:rsidR="001B50B1" w:rsidRPr="000C0E4E">
              <w:rPr>
                <w:rFonts w:ascii="Calibri" w:hAnsi="Calibri" w:cs="Calibri"/>
              </w:rPr>
              <w:t>4</w:t>
            </w:r>
            <w:r w:rsidRPr="000C0E4E">
              <w:rPr>
                <w:rFonts w:ascii="Calibri" w:hAnsi="Calibri" w:cs="Calibri"/>
              </w:rPr>
              <w:t xml:space="preserve">.4 </w:t>
            </w:r>
            <w:r w:rsidR="001B50B1" w:rsidRPr="000C0E4E">
              <w:rPr>
                <w:rFonts w:ascii="Calibri" w:hAnsi="Calibri" w:cs="Calibri"/>
              </w:rPr>
              <w:t>:</w:t>
            </w:r>
            <w:proofErr w:type="gramEnd"/>
            <w:r w:rsidR="001B50B1" w:rsidRPr="000C0E4E">
              <w:rPr>
                <w:rFonts w:ascii="Calibri" w:hAnsi="Calibri" w:cs="Calibri"/>
                <w:lang w:val="sq-AL"/>
              </w:rPr>
              <w:t xml:space="preserve"> </w:t>
            </w:r>
            <w:r w:rsidR="00530622" w:rsidRPr="000C0E4E">
              <w:rPr>
                <w:rFonts w:ascii="Calibri" w:hAnsi="Calibri" w:cs="Calibri"/>
                <w:lang w:val="sq-AL"/>
              </w:rPr>
              <w:t>Nd</w:t>
            </w:r>
            <w:r w:rsidR="00095FD9" w:rsidRPr="000C0E4E">
              <w:rPr>
                <w:rFonts w:ascii="Calibri" w:hAnsi="Calibri" w:cs="Calibri"/>
                <w:lang w:val="sq-AL"/>
              </w:rPr>
              <w:t>ë</w:t>
            </w:r>
            <w:r w:rsidR="00530622" w:rsidRPr="000C0E4E">
              <w:rPr>
                <w:rFonts w:ascii="Calibri" w:hAnsi="Calibri" w:cs="Calibri"/>
                <w:lang w:val="sq-AL"/>
              </w:rPr>
              <w:t>rtimi i kapaciteteve</w:t>
            </w:r>
            <w:r w:rsidR="002702AD">
              <w:rPr>
                <w:rFonts w:ascii="Calibri" w:hAnsi="Calibri" w:cs="Calibri"/>
                <w:lang w:val="sq-AL"/>
              </w:rPr>
              <w:t xml:space="preserve"> </w:t>
            </w:r>
            <w:r w:rsidR="00530622" w:rsidRPr="000C0E4E">
              <w:rPr>
                <w:rFonts w:ascii="Calibri" w:hAnsi="Calibri" w:cs="Calibri"/>
                <w:lang w:val="sq-AL"/>
              </w:rPr>
              <w:t>t</w:t>
            </w:r>
            <w:r w:rsidR="00095FD9" w:rsidRPr="000C0E4E">
              <w:rPr>
                <w:rFonts w:ascii="Calibri" w:hAnsi="Calibri" w:cs="Calibri"/>
                <w:lang w:val="sq-AL"/>
              </w:rPr>
              <w:t>ë</w:t>
            </w:r>
            <w:r w:rsidR="002702AD">
              <w:rPr>
                <w:rFonts w:ascii="Calibri" w:hAnsi="Calibri" w:cs="Calibri"/>
                <w:lang w:val="sq-AL"/>
              </w:rPr>
              <w:t xml:space="preserve"> </w:t>
            </w:r>
            <w:r w:rsidR="00530622" w:rsidRPr="000C0E4E">
              <w:rPr>
                <w:rFonts w:ascii="Calibri" w:hAnsi="Calibri" w:cs="Calibri"/>
                <w:lang w:val="sq-AL"/>
              </w:rPr>
              <w:t>brendshme t</w:t>
            </w:r>
            <w:r w:rsidR="00095FD9" w:rsidRPr="000C0E4E">
              <w:rPr>
                <w:rFonts w:ascii="Calibri" w:hAnsi="Calibri" w:cs="Calibri"/>
                <w:lang w:val="sq-AL"/>
              </w:rPr>
              <w:t>ë</w:t>
            </w:r>
            <w:r w:rsidR="00530622" w:rsidRPr="000C0E4E">
              <w:rPr>
                <w:rFonts w:ascii="Calibri" w:hAnsi="Calibri" w:cs="Calibri"/>
                <w:lang w:val="sq-AL"/>
              </w:rPr>
              <w:t xml:space="preserve"> KLGJ. P</w:t>
            </w:r>
            <w:r w:rsidR="00095FD9" w:rsidRPr="000C0E4E">
              <w:rPr>
                <w:rFonts w:ascii="Calibri" w:hAnsi="Calibri" w:cs="Calibri"/>
                <w:lang w:val="sq-AL"/>
              </w:rPr>
              <w:t>ë</w:t>
            </w:r>
            <w:r w:rsidR="00530622" w:rsidRPr="000C0E4E">
              <w:rPr>
                <w:rFonts w:ascii="Calibri" w:hAnsi="Calibri" w:cs="Calibri"/>
                <w:lang w:val="sq-AL"/>
              </w:rPr>
              <w:t>rkufizim i qart</w:t>
            </w:r>
            <w:r w:rsidR="00095FD9" w:rsidRPr="000C0E4E">
              <w:rPr>
                <w:rFonts w:ascii="Calibri" w:hAnsi="Calibri" w:cs="Calibri"/>
                <w:lang w:val="sq-AL"/>
              </w:rPr>
              <w:t>ë</w:t>
            </w:r>
            <w:r w:rsidR="00530622" w:rsidRPr="000C0E4E">
              <w:rPr>
                <w:rFonts w:ascii="Calibri" w:hAnsi="Calibri" w:cs="Calibri"/>
                <w:lang w:val="sq-AL"/>
              </w:rPr>
              <w:t xml:space="preserve"> i rolit t</w:t>
            </w:r>
            <w:r w:rsidR="00095FD9" w:rsidRPr="000C0E4E">
              <w:rPr>
                <w:rFonts w:ascii="Calibri" w:hAnsi="Calibri" w:cs="Calibri"/>
                <w:lang w:val="sq-AL"/>
              </w:rPr>
              <w:t>ë</w:t>
            </w:r>
            <w:r w:rsidR="00530622" w:rsidRPr="000C0E4E">
              <w:rPr>
                <w:rFonts w:ascii="Calibri" w:hAnsi="Calibri" w:cs="Calibri"/>
                <w:lang w:val="sq-AL"/>
              </w:rPr>
              <w:t xml:space="preserve"> KLGJ dhe i administrat</w:t>
            </w:r>
            <w:r w:rsidR="00095FD9" w:rsidRPr="000C0E4E">
              <w:rPr>
                <w:rFonts w:ascii="Calibri" w:hAnsi="Calibri" w:cs="Calibri"/>
                <w:lang w:val="sq-AL"/>
              </w:rPr>
              <w:t>ë</w:t>
            </w:r>
            <w:r w:rsidR="00530622" w:rsidRPr="000C0E4E">
              <w:rPr>
                <w:rFonts w:ascii="Calibri" w:hAnsi="Calibri" w:cs="Calibri"/>
                <w:lang w:val="sq-AL"/>
              </w:rPr>
              <w:t>s s</w:t>
            </w:r>
            <w:r w:rsidR="00095FD9" w:rsidRPr="000C0E4E">
              <w:rPr>
                <w:rFonts w:ascii="Calibri" w:hAnsi="Calibri" w:cs="Calibri"/>
                <w:lang w:val="sq-AL"/>
              </w:rPr>
              <w:t>ë</w:t>
            </w:r>
            <w:r w:rsidR="00530622" w:rsidRPr="000C0E4E">
              <w:rPr>
                <w:rFonts w:ascii="Calibri" w:hAnsi="Calibri" w:cs="Calibri"/>
                <w:lang w:val="sq-AL"/>
              </w:rPr>
              <w:t xml:space="preserve"> saj dhe p</w:t>
            </w:r>
            <w:r w:rsidR="00095FD9" w:rsidRPr="000C0E4E">
              <w:rPr>
                <w:rFonts w:ascii="Calibri" w:hAnsi="Calibri" w:cs="Calibri"/>
                <w:lang w:val="sq-AL"/>
              </w:rPr>
              <w:t>ë</w:t>
            </w:r>
            <w:r w:rsidR="00530622" w:rsidRPr="000C0E4E">
              <w:rPr>
                <w:rFonts w:ascii="Calibri" w:hAnsi="Calibri" w:cs="Calibri"/>
                <w:lang w:val="sq-AL"/>
              </w:rPr>
              <w:t>rcaktimi i p</w:t>
            </w:r>
            <w:r w:rsidR="00095FD9" w:rsidRPr="000C0E4E">
              <w:rPr>
                <w:rFonts w:ascii="Calibri" w:hAnsi="Calibri" w:cs="Calibri"/>
                <w:lang w:val="sq-AL"/>
              </w:rPr>
              <w:t>ë</w:t>
            </w:r>
            <w:r w:rsidR="00530622" w:rsidRPr="000C0E4E">
              <w:rPr>
                <w:rFonts w:ascii="Calibri" w:hAnsi="Calibri" w:cs="Calibri"/>
                <w:lang w:val="sq-AL"/>
              </w:rPr>
              <w:t>rpar</w:t>
            </w:r>
            <w:r w:rsidR="00095FD9" w:rsidRPr="000C0E4E">
              <w:rPr>
                <w:rFonts w:ascii="Calibri" w:hAnsi="Calibri" w:cs="Calibri"/>
                <w:lang w:val="sq-AL"/>
              </w:rPr>
              <w:t>ë</w:t>
            </w:r>
            <w:r w:rsidR="00530622" w:rsidRPr="000C0E4E">
              <w:rPr>
                <w:rFonts w:ascii="Calibri" w:hAnsi="Calibri" w:cs="Calibri"/>
                <w:lang w:val="sq-AL"/>
              </w:rPr>
              <w:t>sive p</w:t>
            </w:r>
            <w:r w:rsidR="00095FD9" w:rsidRPr="000C0E4E">
              <w:rPr>
                <w:rFonts w:ascii="Calibri" w:hAnsi="Calibri" w:cs="Calibri"/>
                <w:lang w:val="sq-AL"/>
              </w:rPr>
              <w:t>ë</w:t>
            </w:r>
            <w:r w:rsidR="00530622" w:rsidRPr="000C0E4E">
              <w:rPr>
                <w:rFonts w:ascii="Calibri" w:hAnsi="Calibri" w:cs="Calibri"/>
                <w:lang w:val="sq-AL"/>
              </w:rPr>
              <w:t>r forcimin institucional, nd</w:t>
            </w:r>
            <w:r w:rsidR="00095FD9" w:rsidRPr="000C0E4E">
              <w:rPr>
                <w:rFonts w:ascii="Calibri" w:hAnsi="Calibri" w:cs="Calibri"/>
                <w:lang w:val="sq-AL"/>
              </w:rPr>
              <w:t>ë</w:t>
            </w:r>
            <w:r w:rsidR="00530622" w:rsidRPr="000C0E4E">
              <w:rPr>
                <w:rFonts w:ascii="Calibri" w:hAnsi="Calibri" w:cs="Calibri"/>
                <w:lang w:val="sq-AL"/>
              </w:rPr>
              <w:t>rtimin e kapaciteteve, dhe q</w:t>
            </w:r>
            <w:r w:rsidR="00095FD9" w:rsidRPr="000C0E4E">
              <w:rPr>
                <w:rFonts w:ascii="Calibri" w:hAnsi="Calibri" w:cs="Calibri"/>
                <w:lang w:val="sq-AL"/>
              </w:rPr>
              <w:t>ë</w:t>
            </w:r>
            <w:r w:rsidR="00530622" w:rsidRPr="000C0E4E">
              <w:rPr>
                <w:rFonts w:ascii="Calibri" w:hAnsi="Calibri" w:cs="Calibri"/>
                <w:lang w:val="sq-AL"/>
              </w:rPr>
              <w:t>ndrueshm</w:t>
            </w:r>
            <w:r w:rsidR="00095FD9" w:rsidRPr="000C0E4E">
              <w:rPr>
                <w:rFonts w:ascii="Calibri" w:hAnsi="Calibri" w:cs="Calibri"/>
                <w:lang w:val="sq-AL"/>
              </w:rPr>
              <w:t>ë</w:t>
            </w:r>
            <w:r w:rsidR="00530622" w:rsidRPr="000C0E4E">
              <w:rPr>
                <w:rFonts w:ascii="Calibri" w:hAnsi="Calibri" w:cs="Calibri"/>
                <w:lang w:val="sq-AL"/>
              </w:rPr>
              <w:t>rin</w:t>
            </w:r>
            <w:r w:rsidR="00095FD9" w:rsidRPr="000C0E4E">
              <w:rPr>
                <w:rFonts w:ascii="Calibri" w:hAnsi="Calibri" w:cs="Calibri"/>
                <w:lang w:val="sq-AL"/>
              </w:rPr>
              <w:t>ë</w:t>
            </w:r>
            <w:r w:rsidR="00530622" w:rsidRPr="000C0E4E">
              <w:rPr>
                <w:rFonts w:ascii="Calibri" w:hAnsi="Calibri" w:cs="Calibri"/>
                <w:lang w:val="sq-AL"/>
              </w:rPr>
              <w:t>, p</w:t>
            </w:r>
            <w:r w:rsidR="00095FD9" w:rsidRPr="000C0E4E">
              <w:rPr>
                <w:rFonts w:ascii="Calibri" w:hAnsi="Calibri" w:cs="Calibri"/>
                <w:lang w:val="sq-AL"/>
              </w:rPr>
              <w:t>ë</w:t>
            </w:r>
            <w:r w:rsidR="00530622" w:rsidRPr="000C0E4E">
              <w:rPr>
                <w:rFonts w:ascii="Calibri" w:hAnsi="Calibri" w:cs="Calibri"/>
                <w:lang w:val="sq-AL"/>
              </w:rPr>
              <w:t>rfshir</w:t>
            </w:r>
            <w:r w:rsidR="00095FD9" w:rsidRPr="000C0E4E">
              <w:rPr>
                <w:rFonts w:ascii="Calibri" w:hAnsi="Calibri" w:cs="Calibri"/>
                <w:lang w:val="sq-AL"/>
              </w:rPr>
              <w:t>ë</w:t>
            </w:r>
            <w:r w:rsidR="00530622" w:rsidRPr="000C0E4E">
              <w:rPr>
                <w:rFonts w:ascii="Calibri" w:hAnsi="Calibri" w:cs="Calibri"/>
                <w:lang w:val="sq-AL"/>
              </w:rPr>
              <w:t xml:space="preserve"> k</w:t>
            </w:r>
            <w:r w:rsidR="00095FD9" w:rsidRPr="000C0E4E">
              <w:rPr>
                <w:rFonts w:ascii="Calibri" w:hAnsi="Calibri" w:cs="Calibri"/>
                <w:lang w:val="sq-AL"/>
              </w:rPr>
              <w:t>ë</w:t>
            </w:r>
            <w:r w:rsidR="00530622" w:rsidRPr="000C0E4E">
              <w:rPr>
                <w:rFonts w:ascii="Calibri" w:hAnsi="Calibri" w:cs="Calibri"/>
                <w:lang w:val="sq-AL"/>
              </w:rPr>
              <w:t>rkimin e burimeve t</w:t>
            </w:r>
            <w:r w:rsidR="00095FD9" w:rsidRPr="000C0E4E">
              <w:rPr>
                <w:rFonts w:ascii="Calibri" w:hAnsi="Calibri" w:cs="Calibri"/>
                <w:lang w:val="sq-AL"/>
              </w:rPr>
              <w:t>ë</w:t>
            </w:r>
            <w:r w:rsidR="00530622" w:rsidRPr="000C0E4E">
              <w:rPr>
                <w:rFonts w:ascii="Calibri" w:hAnsi="Calibri" w:cs="Calibri"/>
                <w:lang w:val="sq-AL"/>
              </w:rPr>
              <w:t xml:space="preserve"> p</w:t>
            </w:r>
            <w:r w:rsidR="00095FD9" w:rsidRPr="000C0E4E">
              <w:rPr>
                <w:rFonts w:ascii="Calibri" w:hAnsi="Calibri" w:cs="Calibri"/>
                <w:lang w:val="sq-AL"/>
              </w:rPr>
              <w:t>ë</w:t>
            </w:r>
            <w:r w:rsidR="00530622" w:rsidRPr="000C0E4E">
              <w:rPr>
                <w:rFonts w:ascii="Calibri" w:hAnsi="Calibri" w:cs="Calibri"/>
                <w:lang w:val="sq-AL"/>
              </w:rPr>
              <w:t xml:space="preserve">rshtatshme buxhetore. </w:t>
            </w:r>
          </w:p>
        </w:tc>
        <w:tc>
          <w:tcPr>
            <w:tcW w:w="1960" w:type="dxa"/>
          </w:tcPr>
          <w:p w14:paraId="413839C5" w14:textId="77777777" w:rsidR="0014421C" w:rsidRPr="000C0E4E" w:rsidRDefault="0014421C" w:rsidP="00547C65">
            <w:pPr>
              <w:pStyle w:val="ListParagraph"/>
              <w:spacing w:line="276" w:lineRule="auto"/>
              <w:ind w:left="0"/>
              <w:jc w:val="both"/>
              <w:rPr>
                <w:rFonts w:ascii="Calibri" w:hAnsi="Calibri" w:cs="Calibri"/>
              </w:rPr>
            </w:pPr>
            <w:proofErr w:type="gramStart"/>
            <w:r w:rsidRPr="000C0E4E">
              <w:rPr>
                <w:rFonts w:ascii="Calibri" w:hAnsi="Calibri" w:cs="Calibri"/>
              </w:rPr>
              <w:t xml:space="preserve">HC,   </w:t>
            </w:r>
            <w:proofErr w:type="gramEnd"/>
            <w:r w:rsidRPr="000C0E4E">
              <w:rPr>
                <w:rFonts w:ascii="Calibri" w:hAnsi="Calibri" w:cs="Calibri"/>
              </w:rPr>
              <w:t xml:space="preserve"> KLGJ</w:t>
            </w:r>
          </w:p>
        </w:tc>
      </w:tr>
      <w:tr w:rsidR="0014421C" w:rsidRPr="000C0E4E" w14:paraId="716A0A25" w14:textId="77777777" w:rsidTr="001B50B1">
        <w:tc>
          <w:tcPr>
            <w:tcW w:w="8660" w:type="dxa"/>
          </w:tcPr>
          <w:p w14:paraId="7EC10EE3" w14:textId="1E152540" w:rsidR="0014421C" w:rsidRPr="006E5230" w:rsidRDefault="0014421C" w:rsidP="00547C65">
            <w:pPr>
              <w:pStyle w:val="ListParagraph"/>
              <w:numPr>
                <w:ilvl w:val="1"/>
                <w:numId w:val="20"/>
              </w:numPr>
              <w:tabs>
                <w:tab w:val="clear" w:pos="567"/>
              </w:tabs>
              <w:spacing w:after="0" w:line="276" w:lineRule="auto"/>
              <w:contextualSpacing/>
              <w:jc w:val="both"/>
              <w:rPr>
                <w:rFonts w:ascii="Calibri" w:hAnsi="Calibri" w:cs="Calibri"/>
                <w:lang w:val="sq-AL"/>
              </w:rPr>
            </w:pPr>
            <w:r w:rsidRPr="000C0E4E">
              <w:rPr>
                <w:rFonts w:ascii="Calibri" w:hAnsi="Calibri" w:cs="Calibri"/>
              </w:rPr>
              <w:t xml:space="preserve">Rezultati </w:t>
            </w:r>
            <w:proofErr w:type="gramStart"/>
            <w:r w:rsidRPr="000C0E4E">
              <w:rPr>
                <w:rFonts w:ascii="Calibri" w:hAnsi="Calibri" w:cs="Calibri"/>
              </w:rPr>
              <w:t>2.</w:t>
            </w:r>
            <w:r w:rsidR="001B50B1" w:rsidRPr="000C0E4E">
              <w:rPr>
                <w:rFonts w:ascii="Calibri" w:hAnsi="Calibri" w:cs="Calibri"/>
              </w:rPr>
              <w:t>4</w:t>
            </w:r>
            <w:r w:rsidRPr="000C0E4E">
              <w:rPr>
                <w:rFonts w:ascii="Calibri" w:hAnsi="Calibri" w:cs="Calibri"/>
              </w:rPr>
              <w:t xml:space="preserve">.5 </w:t>
            </w:r>
            <w:r w:rsidR="001B50B1" w:rsidRPr="000C0E4E">
              <w:rPr>
                <w:rFonts w:ascii="Calibri" w:hAnsi="Calibri" w:cs="Calibri"/>
              </w:rPr>
              <w:t>:</w:t>
            </w:r>
            <w:proofErr w:type="gramEnd"/>
            <w:r w:rsidR="001B50B1" w:rsidRPr="000C0E4E">
              <w:rPr>
                <w:rFonts w:ascii="Calibri" w:hAnsi="Calibri" w:cs="Calibri"/>
                <w:lang w:val="sq-AL"/>
              </w:rPr>
              <w:t xml:space="preserve"> </w:t>
            </w:r>
            <w:r w:rsidR="00FF2F47" w:rsidRPr="000C0E4E">
              <w:rPr>
                <w:rFonts w:ascii="Calibri" w:hAnsi="Calibri" w:cs="Calibri"/>
                <w:lang w:val="sq-AL"/>
              </w:rPr>
              <w:t xml:space="preserve">Krijimi i Komunikimit </w:t>
            </w:r>
            <w:r w:rsidR="00A95F3D">
              <w:rPr>
                <w:rFonts w:ascii="Calibri" w:hAnsi="Calibri" w:cs="Calibri"/>
                <w:lang w:val="sq-AL"/>
              </w:rPr>
              <w:t xml:space="preserve">dhe Koordinimit </w:t>
            </w:r>
            <w:r w:rsidR="00FF2F47" w:rsidRPr="000C0E4E">
              <w:rPr>
                <w:rFonts w:ascii="Calibri" w:hAnsi="Calibri" w:cs="Calibri"/>
                <w:lang w:val="sq-AL"/>
              </w:rPr>
              <w:t>Efektiv t</w:t>
            </w:r>
            <w:r w:rsidR="00095FD9" w:rsidRPr="000C0E4E">
              <w:rPr>
                <w:rFonts w:ascii="Calibri" w:hAnsi="Calibri" w:cs="Calibri"/>
                <w:lang w:val="sq-AL"/>
              </w:rPr>
              <w:t>ë</w:t>
            </w:r>
            <w:r w:rsidR="00FF2F47" w:rsidRPr="000C0E4E">
              <w:rPr>
                <w:rFonts w:ascii="Calibri" w:hAnsi="Calibri" w:cs="Calibri"/>
                <w:lang w:val="sq-AL"/>
              </w:rPr>
              <w:t xml:space="preserve"> Jasht</w:t>
            </w:r>
            <w:r w:rsidR="00095FD9" w:rsidRPr="000C0E4E">
              <w:rPr>
                <w:rFonts w:ascii="Calibri" w:hAnsi="Calibri" w:cs="Calibri"/>
                <w:lang w:val="sq-AL"/>
              </w:rPr>
              <w:t>ë</w:t>
            </w:r>
            <w:r w:rsidR="00FF2F47" w:rsidRPr="000C0E4E">
              <w:rPr>
                <w:rFonts w:ascii="Calibri" w:hAnsi="Calibri" w:cs="Calibri"/>
                <w:lang w:val="sq-AL"/>
              </w:rPr>
              <w:t>m. P</w:t>
            </w:r>
            <w:r w:rsidR="00095FD9" w:rsidRPr="000C0E4E">
              <w:rPr>
                <w:rFonts w:ascii="Calibri" w:hAnsi="Calibri" w:cs="Calibri"/>
                <w:lang w:val="sq-AL"/>
              </w:rPr>
              <w:t>ë</w:t>
            </w:r>
            <w:r w:rsidR="00FF2F47" w:rsidRPr="000C0E4E">
              <w:rPr>
                <w:rFonts w:ascii="Calibri" w:hAnsi="Calibri" w:cs="Calibri"/>
                <w:lang w:val="sq-AL"/>
              </w:rPr>
              <w:t>rmir</w:t>
            </w:r>
            <w:r w:rsidR="00095FD9" w:rsidRPr="000C0E4E">
              <w:rPr>
                <w:rFonts w:ascii="Calibri" w:hAnsi="Calibri" w:cs="Calibri"/>
                <w:lang w:val="sq-AL"/>
              </w:rPr>
              <w:t>ë</w:t>
            </w:r>
            <w:r w:rsidR="00FF2F47" w:rsidRPr="000C0E4E">
              <w:rPr>
                <w:rFonts w:ascii="Calibri" w:hAnsi="Calibri" w:cs="Calibri"/>
                <w:lang w:val="sq-AL"/>
              </w:rPr>
              <w:t>simi i marr</w:t>
            </w:r>
            <w:r w:rsidR="00095FD9" w:rsidRPr="000C0E4E">
              <w:rPr>
                <w:rFonts w:ascii="Calibri" w:hAnsi="Calibri" w:cs="Calibri"/>
                <w:lang w:val="sq-AL"/>
              </w:rPr>
              <w:t>ë</w:t>
            </w:r>
            <w:r w:rsidR="00FF2F47" w:rsidRPr="000C0E4E">
              <w:rPr>
                <w:rFonts w:ascii="Calibri" w:hAnsi="Calibri" w:cs="Calibri"/>
                <w:lang w:val="sq-AL"/>
              </w:rPr>
              <w:t>dh</w:t>
            </w:r>
            <w:r w:rsidR="00095FD9" w:rsidRPr="000C0E4E">
              <w:rPr>
                <w:rFonts w:ascii="Calibri" w:hAnsi="Calibri" w:cs="Calibri"/>
                <w:lang w:val="sq-AL"/>
              </w:rPr>
              <w:t>ë</w:t>
            </w:r>
            <w:r w:rsidR="00FF2F47" w:rsidRPr="000C0E4E">
              <w:rPr>
                <w:rFonts w:ascii="Calibri" w:hAnsi="Calibri" w:cs="Calibri"/>
                <w:lang w:val="sq-AL"/>
              </w:rPr>
              <w:t>nieve midis gjyq</w:t>
            </w:r>
            <w:r w:rsidR="00095FD9" w:rsidRPr="000C0E4E">
              <w:rPr>
                <w:rFonts w:ascii="Calibri" w:hAnsi="Calibri" w:cs="Calibri"/>
                <w:lang w:val="sq-AL"/>
              </w:rPr>
              <w:t>ë</w:t>
            </w:r>
            <w:r w:rsidR="00FF2F47" w:rsidRPr="000C0E4E">
              <w:rPr>
                <w:rFonts w:ascii="Calibri" w:hAnsi="Calibri" w:cs="Calibri"/>
                <w:lang w:val="sq-AL"/>
              </w:rPr>
              <w:t>sorit, partner</w:t>
            </w:r>
            <w:r w:rsidR="00095FD9" w:rsidRPr="000C0E4E">
              <w:rPr>
                <w:rFonts w:ascii="Calibri" w:hAnsi="Calibri" w:cs="Calibri"/>
                <w:lang w:val="sq-AL"/>
              </w:rPr>
              <w:t>ë</w:t>
            </w:r>
            <w:r w:rsidR="00FF2F47" w:rsidRPr="000C0E4E">
              <w:rPr>
                <w:rFonts w:ascii="Calibri" w:hAnsi="Calibri" w:cs="Calibri"/>
                <w:lang w:val="sq-AL"/>
              </w:rPr>
              <w:t>ve t</w:t>
            </w:r>
            <w:r w:rsidR="00095FD9" w:rsidRPr="000C0E4E">
              <w:rPr>
                <w:rFonts w:ascii="Calibri" w:hAnsi="Calibri" w:cs="Calibri"/>
                <w:lang w:val="sq-AL"/>
              </w:rPr>
              <w:t>ë</w:t>
            </w:r>
            <w:r w:rsidR="00FF2F47" w:rsidRPr="000C0E4E">
              <w:rPr>
                <w:rFonts w:ascii="Calibri" w:hAnsi="Calibri" w:cs="Calibri"/>
                <w:lang w:val="sq-AL"/>
              </w:rPr>
              <w:t xml:space="preserve"> tij, </w:t>
            </w:r>
            <w:r w:rsidR="00A95F3D">
              <w:rPr>
                <w:rFonts w:ascii="Calibri" w:hAnsi="Calibri" w:cs="Calibri"/>
                <w:lang w:val="sq-AL"/>
              </w:rPr>
              <w:t>institucioneve t</w:t>
            </w:r>
            <w:r w:rsidR="00104881" w:rsidRPr="000C0E4E">
              <w:rPr>
                <w:color w:val="222222"/>
                <w:szCs w:val="22"/>
                <w:lang w:val="sq-AL"/>
              </w:rPr>
              <w:t>ë</w:t>
            </w:r>
            <w:r w:rsidR="00A95F3D">
              <w:rPr>
                <w:rFonts w:ascii="Calibri" w:hAnsi="Calibri" w:cs="Calibri"/>
                <w:lang w:val="sq-AL"/>
              </w:rPr>
              <w:t xml:space="preserve"> pavarura, si ILD, </w:t>
            </w:r>
            <w:r w:rsidR="00FF2F47" w:rsidRPr="000C0E4E">
              <w:rPr>
                <w:rFonts w:ascii="Calibri" w:hAnsi="Calibri" w:cs="Calibri"/>
                <w:lang w:val="sq-AL"/>
              </w:rPr>
              <w:t>dhe publikut duke zhvilluar dhe zbatuar nj</w:t>
            </w:r>
            <w:r w:rsidR="00095FD9" w:rsidRPr="000C0E4E">
              <w:rPr>
                <w:rFonts w:ascii="Calibri" w:hAnsi="Calibri" w:cs="Calibri"/>
                <w:lang w:val="sq-AL"/>
              </w:rPr>
              <w:t>ë</w:t>
            </w:r>
            <w:r w:rsidR="00FF2F47" w:rsidRPr="000C0E4E">
              <w:rPr>
                <w:rFonts w:ascii="Calibri" w:hAnsi="Calibri" w:cs="Calibri"/>
                <w:lang w:val="sq-AL"/>
              </w:rPr>
              <w:t xml:space="preserve"> strategji komunkimi t</w:t>
            </w:r>
            <w:r w:rsidR="00095FD9" w:rsidRPr="000C0E4E">
              <w:rPr>
                <w:rFonts w:ascii="Calibri" w:hAnsi="Calibri" w:cs="Calibri"/>
                <w:lang w:val="sq-AL"/>
              </w:rPr>
              <w:t>ë</w:t>
            </w:r>
            <w:r w:rsidR="00FF2F47" w:rsidRPr="000C0E4E">
              <w:rPr>
                <w:rFonts w:ascii="Calibri" w:hAnsi="Calibri" w:cs="Calibri"/>
                <w:lang w:val="sq-AL"/>
              </w:rPr>
              <w:t xml:space="preserve"> qart</w:t>
            </w:r>
            <w:r w:rsidR="00095FD9" w:rsidRPr="000C0E4E">
              <w:rPr>
                <w:rFonts w:ascii="Calibri" w:hAnsi="Calibri" w:cs="Calibri"/>
                <w:lang w:val="sq-AL"/>
              </w:rPr>
              <w:t>ë</w:t>
            </w:r>
            <w:r w:rsidR="00FF2F47" w:rsidRPr="000C0E4E">
              <w:rPr>
                <w:rFonts w:ascii="Calibri" w:hAnsi="Calibri" w:cs="Calibri"/>
                <w:lang w:val="sq-AL"/>
              </w:rPr>
              <w:t xml:space="preserve">.      </w:t>
            </w:r>
          </w:p>
        </w:tc>
        <w:tc>
          <w:tcPr>
            <w:tcW w:w="1960" w:type="dxa"/>
          </w:tcPr>
          <w:p w14:paraId="4F65047D" w14:textId="77777777" w:rsidR="0014421C" w:rsidRPr="000C0E4E" w:rsidRDefault="0014421C" w:rsidP="00547C65">
            <w:pPr>
              <w:pStyle w:val="ListParagraph"/>
              <w:spacing w:line="276" w:lineRule="auto"/>
              <w:ind w:left="0"/>
              <w:jc w:val="both"/>
              <w:rPr>
                <w:rFonts w:ascii="Calibri" w:hAnsi="Calibri" w:cs="Calibri"/>
              </w:rPr>
            </w:pPr>
            <w:r w:rsidRPr="000C0E4E">
              <w:rPr>
                <w:rFonts w:ascii="Calibri" w:hAnsi="Calibri" w:cs="Calibri"/>
              </w:rPr>
              <w:t>SPAK</w:t>
            </w:r>
          </w:p>
        </w:tc>
      </w:tr>
      <w:tr w:rsidR="0014421C" w:rsidRPr="000C0E4E" w14:paraId="6F5C4E4A" w14:textId="77777777" w:rsidTr="001B50B1">
        <w:tc>
          <w:tcPr>
            <w:tcW w:w="8660" w:type="dxa"/>
            <w:shd w:val="clear" w:color="auto" w:fill="FDE9D9"/>
          </w:tcPr>
          <w:p w14:paraId="5C9EF0F3" w14:textId="12C429AC" w:rsidR="0014421C" w:rsidRPr="000C0E4E" w:rsidRDefault="0014421C" w:rsidP="00547C65">
            <w:pPr>
              <w:pStyle w:val="ListParagraph"/>
              <w:numPr>
                <w:ilvl w:val="0"/>
                <w:numId w:val="20"/>
              </w:numPr>
              <w:contextualSpacing/>
              <w:jc w:val="both"/>
              <w:rPr>
                <w:rFonts w:ascii="Calibri" w:hAnsi="Calibri" w:cs="Calibri"/>
                <w:lang w:val="sq-AL"/>
              </w:rPr>
            </w:pPr>
            <w:r w:rsidRPr="000C0E4E">
              <w:rPr>
                <w:rFonts w:ascii="Calibri" w:hAnsi="Calibri" w:cs="Calibri"/>
                <w:b/>
                <w:bCs/>
                <w:sz w:val="22"/>
                <w:szCs w:val="22"/>
                <w:lang w:val="sq-AL"/>
              </w:rPr>
              <w:t xml:space="preserve">Objektivi Specifik </w:t>
            </w:r>
            <w:r w:rsidRPr="000C0E4E">
              <w:rPr>
                <w:rFonts w:ascii="Calibri" w:hAnsi="Calibri" w:cs="Calibri"/>
                <w:b/>
                <w:bCs/>
              </w:rPr>
              <w:t>2.</w:t>
            </w:r>
            <w:r w:rsidR="001B50B1" w:rsidRPr="000C0E4E">
              <w:rPr>
                <w:rFonts w:ascii="Calibri" w:hAnsi="Calibri" w:cs="Calibri"/>
                <w:b/>
                <w:bCs/>
              </w:rPr>
              <w:t>5</w:t>
            </w:r>
            <w:r w:rsidRPr="000C0E4E">
              <w:rPr>
                <w:rFonts w:ascii="Calibri" w:hAnsi="Calibri" w:cs="Calibri"/>
              </w:rPr>
              <w:t xml:space="preserve">: </w:t>
            </w:r>
            <w:r w:rsidRPr="000C0E4E">
              <w:rPr>
                <w:rFonts w:ascii="Calibri" w:hAnsi="Calibri" w:cs="Calibri"/>
                <w:lang w:val="sq-AL"/>
              </w:rPr>
              <w:t>Aksesi efikas në drejtësi i siguruar nëpërmjet ndihmës juridike, ZAM dhe tarifave të përshtatshme të gjykatës</w:t>
            </w:r>
          </w:p>
        </w:tc>
        <w:tc>
          <w:tcPr>
            <w:tcW w:w="1960" w:type="dxa"/>
            <w:shd w:val="clear" w:color="auto" w:fill="FDE9D9"/>
          </w:tcPr>
          <w:p w14:paraId="588E8A4B" w14:textId="77777777" w:rsidR="0014421C" w:rsidRPr="000C0E4E" w:rsidRDefault="0014421C" w:rsidP="00547C65">
            <w:pPr>
              <w:pStyle w:val="ListParagraph"/>
              <w:spacing w:line="276" w:lineRule="auto"/>
              <w:ind w:left="0"/>
              <w:jc w:val="both"/>
              <w:rPr>
                <w:rFonts w:ascii="Calibri" w:hAnsi="Calibri" w:cs="Calibri"/>
              </w:rPr>
            </w:pPr>
          </w:p>
        </w:tc>
      </w:tr>
      <w:tr w:rsidR="0014421C" w:rsidRPr="000C0E4E" w14:paraId="4A151248" w14:textId="77777777" w:rsidTr="001B50B1">
        <w:tc>
          <w:tcPr>
            <w:tcW w:w="8660" w:type="dxa"/>
          </w:tcPr>
          <w:p w14:paraId="43344E11" w14:textId="5605B709" w:rsidR="0014421C" w:rsidRPr="000C0E4E" w:rsidRDefault="0014421C" w:rsidP="00547C65">
            <w:pPr>
              <w:pStyle w:val="ListParagraph"/>
              <w:numPr>
                <w:ilvl w:val="1"/>
                <w:numId w:val="20"/>
              </w:numPr>
              <w:tabs>
                <w:tab w:val="clear" w:pos="567"/>
              </w:tabs>
              <w:spacing w:after="0" w:line="276" w:lineRule="auto"/>
              <w:contextualSpacing/>
              <w:jc w:val="both"/>
              <w:rPr>
                <w:rFonts w:ascii="Calibri" w:hAnsi="Calibri" w:cs="Calibri"/>
              </w:rPr>
            </w:pPr>
            <w:r w:rsidRPr="000C0E4E">
              <w:rPr>
                <w:rFonts w:ascii="Calibri" w:hAnsi="Calibri" w:cs="Calibri"/>
              </w:rPr>
              <w:t>Rezultati 2.</w:t>
            </w:r>
            <w:r w:rsidR="001B50B1" w:rsidRPr="000C0E4E">
              <w:rPr>
                <w:rFonts w:ascii="Calibri" w:hAnsi="Calibri" w:cs="Calibri"/>
              </w:rPr>
              <w:t>5</w:t>
            </w:r>
            <w:r w:rsidRPr="000C0E4E">
              <w:rPr>
                <w:rFonts w:ascii="Calibri" w:hAnsi="Calibri" w:cs="Calibri"/>
              </w:rPr>
              <w:t xml:space="preserve">.1 – </w:t>
            </w:r>
            <w:r w:rsidRPr="000C0E4E">
              <w:rPr>
                <w:rFonts w:ascii="Calibri" w:hAnsi="Calibri" w:cs="Calibri"/>
                <w:lang w:val="sq-AL"/>
              </w:rPr>
              <w:t xml:space="preserve">Operatorët </w:t>
            </w:r>
            <w:r w:rsidR="00EE37B1" w:rsidRPr="000C0E4E">
              <w:rPr>
                <w:rFonts w:ascii="Calibri" w:hAnsi="Calibri" w:cs="Calibri"/>
                <w:lang w:val="sq-AL"/>
              </w:rPr>
              <w:t>e n</w:t>
            </w:r>
            <w:r w:rsidRPr="000C0E4E">
              <w:rPr>
                <w:rFonts w:ascii="Calibri" w:hAnsi="Calibri" w:cs="Calibri"/>
                <w:lang w:val="sq-AL"/>
              </w:rPr>
              <w:t xml:space="preserve">dihmës juridike </w:t>
            </w:r>
            <w:r w:rsidR="00EE37B1" w:rsidRPr="000C0E4E">
              <w:rPr>
                <w:rFonts w:ascii="Calibri" w:hAnsi="Calibri" w:cs="Calibri"/>
                <w:lang w:val="sq-AL"/>
              </w:rPr>
              <w:t xml:space="preserve">falas </w:t>
            </w:r>
            <w:r w:rsidRPr="000C0E4E">
              <w:rPr>
                <w:rFonts w:ascii="Calibri" w:hAnsi="Calibri" w:cs="Calibri"/>
                <w:lang w:val="sq-AL"/>
              </w:rPr>
              <w:t>janë të disponueshëm në të gjithë vendin dhe ndihma juridike falas zhvill</w:t>
            </w:r>
            <w:r w:rsidR="00EE37B1" w:rsidRPr="000C0E4E">
              <w:rPr>
                <w:rFonts w:ascii="Calibri" w:hAnsi="Calibri" w:cs="Calibri"/>
                <w:lang w:val="sq-AL"/>
              </w:rPr>
              <w:t>ohet</w:t>
            </w:r>
            <w:r w:rsidRPr="000C0E4E">
              <w:rPr>
                <w:rFonts w:ascii="Calibri" w:hAnsi="Calibri" w:cs="Calibri"/>
                <w:lang w:val="sq-AL"/>
              </w:rPr>
              <w:t xml:space="preserve"> plotësisht</w:t>
            </w:r>
            <w:r w:rsidRPr="000C0E4E">
              <w:rPr>
                <w:rFonts w:ascii="Calibri" w:hAnsi="Calibri" w:cs="Calibri"/>
              </w:rPr>
              <w:t xml:space="preserve"> (</w:t>
            </w:r>
            <w:r w:rsidRPr="000C0E4E">
              <w:rPr>
                <w:rFonts w:ascii="Calibri" w:hAnsi="Calibri" w:cs="Calibri"/>
                <w:lang w:val="sq-AL"/>
              </w:rPr>
              <w:t>zhvillimi institucional dhe i kapaciteteve, duke përfshirë fuqizimin e menaxhimit të operatorit të DNJF-së dhe NJF-së</w:t>
            </w:r>
            <w:r w:rsidRPr="000C0E4E">
              <w:rPr>
                <w:rFonts w:ascii="Calibri" w:hAnsi="Calibri" w:cs="Calibri"/>
              </w:rPr>
              <w:t xml:space="preserve">, si dhe sigurimin e </w:t>
            </w:r>
            <w:r w:rsidRPr="000C0E4E">
              <w:rPr>
                <w:rFonts w:ascii="Calibri" w:hAnsi="Calibri" w:cs="Calibri"/>
                <w:lang w:val="sq-AL"/>
              </w:rPr>
              <w:t xml:space="preserve">burimeve të mjaftueshme dhe lehtësirave/objekteve </w:t>
            </w:r>
            <w:r w:rsidRPr="000C0E4E">
              <w:rPr>
                <w:rFonts w:ascii="Calibri" w:hAnsi="Calibri" w:cs="Calibri"/>
              </w:rPr>
              <w:t xml:space="preserve">(DNJF dhe qendrat e ndihmës juridike) dhe pajisjeve </w:t>
            </w:r>
            <w:r w:rsidRPr="000C0E4E">
              <w:rPr>
                <w:rFonts w:ascii="Calibri" w:hAnsi="Calibri" w:cs="Calibri"/>
                <w:lang w:val="sq-AL"/>
              </w:rPr>
              <w:t>të duhura.</w:t>
            </w:r>
          </w:p>
        </w:tc>
        <w:tc>
          <w:tcPr>
            <w:tcW w:w="1960" w:type="dxa"/>
          </w:tcPr>
          <w:p w14:paraId="48A3AC48" w14:textId="77777777" w:rsidR="0014421C" w:rsidRPr="000C0E4E" w:rsidRDefault="0014421C" w:rsidP="00547C65">
            <w:pPr>
              <w:pStyle w:val="ListParagraph"/>
              <w:spacing w:line="276" w:lineRule="auto"/>
              <w:ind w:left="0"/>
              <w:jc w:val="both"/>
              <w:rPr>
                <w:rFonts w:ascii="Calibri" w:hAnsi="Calibri" w:cs="Calibri"/>
              </w:rPr>
            </w:pPr>
            <w:r w:rsidRPr="000C0E4E">
              <w:rPr>
                <w:rFonts w:ascii="Calibri" w:hAnsi="Calibri" w:cs="Calibri"/>
              </w:rPr>
              <w:t>FLAD, MD, MF</w:t>
            </w:r>
          </w:p>
        </w:tc>
      </w:tr>
      <w:tr w:rsidR="0014421C" w:rsidRPr="000C0E4E" w14:paraId="4135BE79" w14:textId="77777777" w:rsidTr="001B50B1">
        <w:tc>
          <w:tcPr>
            <w:tcW w:w="8660" w:type="dxa"/>
          </w:tcPr>
          <w:p w14:paraId="256B42FA" w14:textId="56C4F572" w:rsidR="0014421C" w:rsidRPr="000C0E4E" w:rsidRDefault="0014421C" w:rsidP="00547C65">
            <w:pPr>
              <w:pStyle w:val="ListParagraph"/>
              <w:numPr>
                <w:ilvl w:val="1"/>
                <w:numId w:val="20"/>
              </w:numPr>
              <w:tabs>
                <w:tab w:val="clear" w:pos="567"/>
              </w:tabs>
              <w:spacing w:after="0" w:line="276" w:lineRule="auto"/>
              <w:contextualSpacing/>
              <w:jc w:val="both"/>
              <w:rPr>
                <w:rFonts w:ascii="Calibri" w:hAnsi="Calibri" w:cs="Calibri"/>
              </w:rPr>
            </w:pPr>
            <w:r w:rsidRPr="000C0E4E">
              <w:rPr>
                <w:rFonts w:ascii="Calibri" w:hAnsi="Calibri" w:cs="Calibri"/>
              </w:rPr>
              <w:t>Rezultati 2.</w:t>
            </w:r>
            <w:r w:rsidR="001B50B1" w:rsidRPr="000C0E4E">
              <w:rPr>
                <w:rFonts w:ascii="Calibri" w:hAnsi="Calibri" w:cs="Calibri"/>
              </w:rPr>
              <w:t>5</w:t>
            </w:r>
            <w:r w:rsidRPr="000C0E4E">
              <w:rPr>
                <w:rFonts w:ascii="Calibri" w:hAnsi="Calibri" w:cs="Calibri"/>
              </w:rPr>
              <w:t xml:space="preserve">.2 - </w:t>
            </w:r>
            <w:r w:rsidRPr="000C0E4E">
              <w:rPr>
                <w:rFonts w:ascii="Calibri" w:hAnsi="Calibri" w:cs="Calibri"/>
                <w:lang w:val="sq-AL"/>
              </w:rPr>
              <w:t>Përmirësohen mekanizmat për zgjidhjen alternative të mosmarrëveshjeve (ZAM) dhe zhvendosin kompetencat përkatëse nga gjykatat në organet e tjera shtetërore (ndryshimet ligjore, zhvillimi institucional, personeli dhe zhvillimi i kapaciteteve, dhe objektet</w:t>
            </w:r>
            <w:r w:rsidRPr="000C0E4E">
              <w:rPr>
                <w:rFonts w:ascii="Calibri" w:hAnsi="Calibri" w:cs="Calibri"/>
              </w:rPr>
              <w:t>).</w:t>
            </w:r>
          </w:p>
        </w:tc>
        <w:tc>
          <w:tcPr>
            <w:tcW w:w="1960" w:type="dxa"/>
          </w:tcPr>
          <w:p w14:paraId="1EF53D1A" w14:textId="77777777" w:rsidR="0014421C" w:rsidRPr="000C0E4E" w:rsidRDefault="0014421C" w:rsidP="00547C65">
            <w:pPr>
              <w:pStyle w:val="ListParagraph"/>
              <w:spacing w:line="276" w:lineRule="auto"/>
              <w:ind w:left="0"/>
              <w:jc w:val="both"/>
              <w:rPr>
                <w:rFonts w:ascii="Calibri" w:hAnsi="Calibri" w:cs="Calibri"/>
              </w:rPr>
            </w:pPr>
            <w:r w:rsidRPr="000C0E4E">
              <w:rPr>
                <w:rFonts w:ascii="Calibri" w:hAnsi="Calibri" w:cs="Calibri"/>
              </w:rPr>
              <w:t>PMO, MD</w:t>
            </w:r>
          </w:p>
        </w:tc>
      </w:tr>
      <w:tr w:rsidR="0014421C" w:rsidRPr="000C0E4E" w14:paraId="6987FBE1" w14:textId="77777777" w:rsidTr="001B50B1">
        <w:tc>
          <w:tcPr>
            <w:tcW w:w="8660" w:type="dxa"/>
          </w:tcPr>
          <w:p w14:paraId="45D9125B" w14:textId="3CE4290B" w:rsidR="0014421C" w:rsidRPr="000C0E4E" w:rsidRDefault="0014421C" w:rsidP="00547C65">
            <w:pPr>
              <w:pStyle w:val="ListParagraph"/>
              <w:numPr>
                <w:ilvl w:val="1"/>
                <w:numId w:val="20"/>
              </w:numPr>
              <w:tabs>
                <w:tab w:val="clear" w:pos="567"/>
              </w:tabs>
              <w:spacing w:after="0" w:line="276" w:lineRule="auto"/>
              <w:contextualSpacing/>
              <w:jc w:val="both"/>
            </w:pPr>
            <w:r w:rsidRPr="000C0E4E">
              <w:rPr>
                <w:rFonts w:ascii="Calibri" w:hAnsi="Calibri" w:cs="Calibri"/>
              </w:rPr>
              <w:t>Rezultati 2.</w:t>
            </w:r>
            <w:r w:rsidR="001B50B1" w:rsidRPr="000C0E4E">
              <w:rPr>
                <w:rFonts w:ascii="Calibri" w:hAnsi="Calibri" w:cs="Calibri"/>
              </w:rPr>
              <w:t>5</w:t>
            </w:r>
            <w:r w:rsidRPr="000C0E4E">
              <w:rPr>
                <w:rFonts w:ascii="Calibri" w:hAnsi="Calibri" w:cs="Calibri"/>
              </w:rPr>
              <w:t xml:space="preserve">.3 – </w:t>
            </w:r>
            <w:r w:rsidRPr="000C0E4E">
              <w:rPr>
                <w:rFonts w:ascii="Calibri" w:hAnsi="Calibri" w:cs="Calibri"/>
                <w:lang w:val="sq-AL"/>
              </w:rPr>
              <w:t>Rishikimi i sistemit të tarifave gjyqësore (rritja e tarifave dhe përjashtimet e tarifave) në mënyrë periodike për të maksimizuar aksesin në gjykatë dhe për të siguruar akses për çështje të bazuara në merita dhe vendosja e sistemeve të rikuperimit të kostove për palët që përdorin sistemet e gjykatave, kudo që palët kanë mundësi të paguajnë për kosto të tilla</w:t>
            </w:r>
            <w:r w:rsidRPr="000C0E4E">
              <w:rPr>
                <w:rFonts w:ascii="Calibri" w:hAnsi="Calibri" w:cs="Calibri"/>
              </w:rPr>
              <w:t>.</w:t>
            </w:r>
          </w:p>
        </w:tc>
        <w:tc>
          <w:tcPr>
            <w:tcW w:w="1960" w:type="dxa"/>
          </w:tcPr>
          <w:p w14:paraId="33A20434" w14:textId="77777777" w:rsidR="0014421C" w:rsidRPr="000C0E4E" w:rsidRDefault="0014421C" w:rsidP="00547C65">
            <w:pPr>
              <w:pStyle w:val="ListParagraph"/>
              <w:spacing w:line="276" w:lineRule="auto"/>
              <w:ind w:left="0"/>
              <w:jc w:val="both"/>
              <w:rPr>
                <w:rFonts w:ascii="Calibri" w:hAnsi="Calibri" w:cs="Calibri"/>
              </w:rPr>
            </w:pPr>
            <w:proofErr w:type="gramStart"/>
            <w:r w:rsidRPr="000C0E4E">
              <w:rPr>
                <w:rFonts w:ascii="Calibri" w:hAnsi="Calibri" w:cs="Calibri"/>
              </w:rPr>
              <w:t xml:space="preserve">HJC,   </w:t>
            </w:r>
            <w:proofErr w:type="gramEnd"/>
            <w:r w:rsidRPr="000C0E4E">
              <w:rPr>
                <w:rFonts w:ascii="Calibri" w:hAnsi="Calibri" w:cs="Calibri"/>
              </w:rPr>
              <w:t>MD, MF, QSH</w:t>
            </w:r>
          </w:p>
        </w:tc>
      </w:tr>
    </w:tbl>
    <w:p w14:paraId="20D6E166" w14:textId="77777777" w:rsidR="0014421C" w:rsidRPr="000C0E4E" w:rsidRDefault="0014421C" w:rsidP="0014421C"/>
    <w:tbl>
      <w:tblPr>
        <w:tblW w:w="10621"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7"/>
        <w:gridCol w:w="1594"/>
      </w:tblGrid>
      <w:tr w:rsidR="0014421C" w:rsidRPr="000C0E4E" w14:paraId="0F5FD761" w14:textId="77777777" w:rsidTr="00547C65">
        <w:tc>
          <w:tcPr>
            <w:tcW w:w="9027" w:type="dxa"/>
            <w:shd w:val="clear" w:color="auto" w:fill="E5B8B7"/>
          </w:tcPr>
          <w:p w14:paraId="6E91C6CA" w14:textId="77777777" w:rsidR="0014421C" w:rsidRPr="000C0E4E" w:rsidRDefault="0014421C" w:rsidP="00547C65">
            <w:pPr>
              <w:pStyle w:val="ListParagraph"/>
              <w:ind w:left="360" w:firstLine="0"/>
              <w:contextualSpacing/>
              <w:jc w:val="both"/>
              <w:rPr>
                <w:rFonts w:ascii="Calibri" w:hAnsi="Calibri" w:cs="Calibri"/>
                <w:b/>
                <w:bCs/>
                <w:lang w:val="sq-AL"/>
              </w:rPr>
            </w:pPr>
            <w:r w:rsidRPr="000C0E4E">
              <w:rPr>
                <w:rFonts w:ascii="Calibri" w:hAnsi="Calibri" w:cs="Calibri"/>
                <w:b/>
                <w:bCs/>
                <w:lang w:val="sq-AL"/>
              </w:rPr>
              <w:t>Logjika e Ndërhyrjes</w:t>
            </w:r>
          </w:p>
        </w:tc>
        <w:tc>
          <w:tcPr>
            <w:tcW w:w="1594" w:type="dxa"/>
            <w:shd w:val="clear" w:color="auto" w:fill="E5B8B7"/>
          </w:tcPr>
          <w:p w14:paraId="6984312F" w14:textId="77777777" w:rsidR="0014421C" w:rsidRPr="000C0E4E" w:rsidRDefault="0014421C" w:rsidP="00547C65">
            <w:pPr>
              <w:spacing w:line="276" w:lineRule="auto"/>
              <w:jc w:val="both"/>
              <w:rPr>
                <w:b/>
                <w:bCs/>
                <w:sz w:val="20"/>
              </w:rPr>
            </w:pPr>
            <w:r w:rsidRPr="000C0E4E">
              <w:rPr>
                <w:b/>
                <w:bCs/>
                <w:sz w:val="20"/>
              </w:rPr>
              <w:t>Institucioni(et) përgjegjës(e)</w:t>
            </w:r>
          </w:p>
        </w:tc>
      </w:tr>
      <w:tr w:rsidR="0014421C" w:rsidRPr="000C0E4E" w14:paraId="72F52AA0" w14:textId="77777777" w:rsidTr="00547C65">
        <w:tc>
          <w:tcPr>
            <w:tcW w:w="9027" w:type="dxa"/>
            <w:shd w:val="clear" w:color="auto" w:fill="E5B8B7"/>
          </w:tcPr>
          <w:p w14:paraId="6AD66F04" w14:textId="45C307D1" w:rsidR="0014421C" w:rsidRPr="000C0E4E" w:rsidRDefault="0014421C" w:rsidP="00547C65">
            <w:pPr>
              <w:pStyle w:val="ListParagraph"/>
              <w:numPr>
                <w:ilvl w:val="0"/>
                <w:numId w:val="21"/>
              </w:numPr>
              <w:contextualSpacing/>
              <w:jc w:val="both"/>
              <w:rPr>
                <w:rFonts w:ascii="Calibri" w:hAnsi="Calibri" w:cs="Calibri"/>
                <w:b/>
                <w:bCs/>
              </w:rPr>
            </w:pPr>
            <w:r w:rsidRPr="000C0E4E">
              <w:rPr>
                <w:rFonts w:ascii="Calibri" w:hAnsi="Calibri" w:cs="Calibri"/>
                <w:b/>
                <w:bCs/>
                <w:lang w:val="sq-AL"/>
              </w:rPr>
              <w:t xml:space="preserve">Qëllimi i Politikës </w:t>
            </w:r>
            <w:r w:rsidRPr="000C0E4E">
              <w:rPr>
                <w:rFonts w:ascii="Calibri" w:hAnsi="Calibri" w:cs="Calibri"/>
                <w:b/>
                <w:bCs/>
              </w:rPr>
              <w:t xml:space="preserve">3: </w:t>
            </w:r>
            <w:r w:rsidRPr="000C0E4E">
              <w:rPr>
                <w:rFonts w:ascii="Calibri" w:hAnsi="Calibri" w:cs="Calibri"/>
                <w:lang w:val="sq-AL"/>
              </w:rPr>
              <w:t>Sistemi i drejtësisë penale po zhvillohet mbi parimet moderne të drejtësisë Evropiane, mbështet risocializimin, riintegrimin dhe rehabilitimin dhe respektimin e të drejtave  të njeriut brenda një qasje të integruar dhe me praktika të forta për parandalimin e krimit</w:t>
            </w:r>
          </w:p>
        </w:tc>
        <w:tc>
          <w:tcPr>
            <w:tcW w:w="1594" w:type="dxa"/>
            <w:shd w:val="clear" w:color="auto" w:fill="E5B8B7"/>
          </w:tcPr>
          <w:p w14:paraId="3F6DD0EF" w14:textId="77777777" w:rsidR="0014421C" w:rsidRPr="000C0E4E" w:rsidRDefault="0014421C" w:rsidP="00547C65">
            <w:pPr>
              <w:spacing w:line="276" w:lineRule="auto"/>
              <w:jc w:val="both"/>
              <w:rPr>
                <w:b/>
                <w:bCs/>
                <w:sz w:val="20"/>
              </w:rPr>
            </w:pPr>
          </w:p>
        </w:tc>
      </w:tr>
      <w:tr w:rsidR="0014421C" w:rsidRPr="000C0E4E" w14:paraId="3B1F2587" w14:textId="77777777" w:rsidTr="00547C65">
        <w:tc>
          <w:tcPr>
            <w:tcW w:w="9027" w:type="dxa"/>
            <w:shd w:val="clear" w:color="auto" w:fill="F2DBDB"/>
          </w:tcPr>
          <w:p w14:paraId="4271391B" w14:textId="4D4CC9EA" w:rsidR="0014421C" w:rsidRPr="000C0E4E" w:rsidRDefault="0014421C" w:rsidP="00547C65">
            <w:pPr>
              <w:pStyle w:val="ListParagraph"/>
              <w:numPr>
                <w:ilvl w:val="0"/>
                <w:numId w:val="20"/>
              </w:numPr>
              <w:tabs>
                <w:tab w:val="clear" w:pos="567"/>
              </w:tabs>
              <w:spacing w:after="0" w:line="276" w:lineRule="auto"/>
              <w:contextualSpacing/>
              <w:jc w:val="both"/>
              <w:rPr>
                <w:rFonts w:ascii="Calibri" w:hAnsi="Calibri" w:cs="Calibri"/>
              </w:rPr>
            </w:pPr>
            <w:r w:rsidRPr="000C0E4E">
              <w:rPr>
                <w:rFonts w:ascii="Calibri" w:hAnsi="Calibri" w:cs="Calibri"/>
                <w:b/>
                <w:bCs/>
                <w:sz w:val="22"/>
                <w:szCs w:val="22"/>
                <w:lang w:val="sq-AL"/>
              </w:rPr>
              <w:t xml:space="preserve">Objektivi Specifik </w:t>
            </w:r>
            <w:r w:rsidRPr="000C0E4E">
              <w:rPr>
                <w:rFonts w:ascii="Calibri" w:hAnsi="Calibri" w:cs="Calibri"/>
                <w:b/>
                <w:bCs/>
              </w:rPr>
              <w:t>3.1</w:t>
            </w:r>
            <w:r w:rsidRPr="000C0E4E">
              <w:rPr>
                <w:rFonts w:ascii="Calibri" w:hAnsi="Calibri" w:cs="Calibri"/>
              </w:rPr>
              <w:t xml:space="preserve">: </w:t>
            </w:r>
            <w:r w:rsidR="00990440" w:rsidRPr="000C0E4E">
              <w:rPr>
                <w:rFonts w:ascii="Calibri" w:hAnsi="Calibri" w:cs="Calibri"/>
                <w:lang w:val="sq-AL"/>
              </w:rPr>
              <w:t>Kodi Penal dhe Kodi i Procedurës Penale janë përditësuar duke synuar një qasje të integruar të zinxhirit të institucioneve të drejtësisë dhe një qasje restauruese të drejtësisë, ndërtuar mbi parandalimin, resocializimin, riintegrimin dhe rehabilitimin duke zëvendësuar qasjen ndëshkuese ekzistuese.</w:t>
            </w:r>
          </w:p>
        </w:tc>
        <w:tc>
          <w:tcPr>
            <w:tcW w:w="1594" w:type="dxa"/>
            <w:shd w:val="clear" w:color="auto" w:fill="F2DBDB"/>
          </w:tcPr>
          <w:p w14:paraId="0CA899C0" w14:textId="77777777" w:rsidR="0014421C" w:rsidRPr="000C0E4E" w:rsidRDefault="0014421C" w:rsidP="00547C65">
            <w:pPr>
              <w:spacing w:line="276" w:lineRule="auto"/>
              <w:jc w:val="both"/>
              <w:rPr>
                <w:sz w:val="20"/>
              </w:rPr>
            </w:pPr>
            <w:r w:rsidRPr="000C0E4E">
              <w:rPr>
                <w:sz w:val="20"/>
              </w:rPr>
              <w:t>MD, QSH, Parlamenti</w:t>
            </w:r>
          </w:p>
        </w:tc>
      </w:tr>
      <w:tr w:rsidR="0014421C" w:rsidRPr="000C0E4E" w14:paraId="346941CB" w14:textId="77777777" w:rsidTr="00547C65">
        <w:tc>
          <w:tcPr>
            <w:tcW w:w="9027" w:type="dxa"/>
          </w:tcPr>
          <w:p w14:paraId="34EF9086" w14:textId="77777777" w:rsidR="0014421C" w:rsidRPr="000C0E4E" w:rsidRDefault="0014421C" w:rsidP="00547C65">
            <w:pPr>
              <w:pStyle w:val="ListParagraph"/>
              <w:numPr>
                <w:ilvl w:val="1"/>
                <w:numId w:val="22"/>
              </w:numPr>
              <w:tabs>
                <w:tab w:val="clear" w:pos="567"/>
              </w:tabs>
              <w:spacing w:after="0" w:line="276" w:lineRule="auto"/>
              <w:contextualSpacing/>
              <w:jc w:val="both"/>
              <w:rPr>
                <w:rFonts w:ascii="Calibri" w:hAnsi="Calibri" w:cs="Calibri"/>
              </w:rPr>
            </w:pPr>
            <w:r w:rsidRPr="000C0E4E">
              <w:rPr>
                <w:rFonts w:ascii="Calibri" w:hAnsi="Calibri" w:cs="Calibri"/>
              </w:rPr>
              <w:t xml:space="preserve">Rezultati 3.1.1 - </w:t>
            </w:r>
            <w:r w:rsidRPr="000C0E4E">
              <w:rPr>
                <w:rFonts w:ascii="Calibri" w:hAnsi="Calibri" w:cs="Calibri"/>
                <w:lang w:val="sq-AL"/>
              </w:rPr>
              <w:t xml:space="preserve">Rishikimi dhe miratimi i Kodit Penal </w:t>
            </w:r>
          </w:p>
        </w:tc>
        <w:tc>
          <w:tcPr>
            <w:tcW w:w="1594" w:type="dxa"/>
          </w:tcPr>
          <w:p w14:paraId="65882E68" w14:textId="77777777" w:rsidR="0014421C" w:rsidRPr="000C0E4E" w:rsidRDefault="0014421C" w:rsidP="00547C65">
            <w:pPr>
              <w:spacing w:line="276" w:lineRule="auto"/>
              <w:jc w:val="both"/>
              <w:rPr>
                <w:b/>
                <w:bCs/>
                <w:sz w:val="20"/>
              </w:rPr>
            </w:pPr>
          </w:p>
        </w:tc>
      </w:tr>
      <w:tr w:rsidR="0014421C" w:rsidRPr="000C0E4E" w14:paraId="4FC1FBF2" w14:textId="77777777" w:rsidTr="00547C65">
        <w:tc>
          <w:tcPr>
            <w:tcW w:w="9027" w:type="dxa"/>
          </w:tcPr>
          <w:p w14:paraId="450DE5CF" w14:textId="77777777" w:rsidR="0014421C" w:rsidRPr="000C0E4E" w:rsidRDefault="0014421C" w:rsidP="00547C65">
            <w:pPr>
              <w:pStyle w:val="ListParagraph"/>
              <w:numPr>
                <w:ilvl w:val="1"/>
                <w:numId w:val="22"/>
              </w:numPr>
              <w:tabs>
                <w:tab w:val="clear" w:pos="567"/>
              </w:tabs>
              <w:spacing w:after="0" w:line="276" w:lineRule="auto"/>
              <w:contextualSpacing/>
              <w:jc w:val="both"/>
              <w:rPr>
                <w:rFonts w:ascii="Calibri" w:hAnsi="Calibri" w:cs="Calibri"/>
              </w:rPr>
            </w:pPr>
            <w:r w:rsidRPr="000C0E4E">
              <w:rPr>
                <w:rFonts w:ascii="Calibri" w:hAnsi="Calibri" w:cs="Calibri"/>
              </w:rPr>
              <w:t xml:space="preserve">Rezultati 3.1.2 - </w:t>
            </w:r>
            <w:r w:rsidRPr="000C0E4E">
              <w:rPr>
                <w:rFonts w:ascii="Calibri" w:hAnsi="Calibri" w:cs="Calibri"/>
                <w:lang w:val="sq-AL"/>
              </w:rPr>
              <w:t>Rishikimi dhe miratimi i Kodit të Procedurës Penale</w:t>
            </w:r>
          </w:p>
        </w:tc>
        <w:tc>
          <w:tcPr>
            <w:tcW w:w="1594" w:type="dxa"/>
          </w:tcPr>
          <w:p w14:paraId="4136009A" w14:textId="77777777" w:rsidR="0014421C" w:rsidRPr="000C0E4E" w:rsidRDefault="0014421C" w:rsidP="00547C65">
            <w:pPr>
              <w:spacing w:line="276" w:lineRule="auto"/>
              <w:jc w:val="both"/>
              <w:rPr>
                <w:b/>
                <w:bCs/>
                <w:sz w:val="20"/>
              </w:rPr>
            </w:pPr>
          </w:p>
        </w:tc>
      </w:tr>
      <w:tr w:rsidR="0014421C" w:rsidRPr="000C0E4E" w14:paraId="3EBE1ED9" w14:textId="77777777" w:rsidTr="00547C65">
        <w:tc>
          <w:tcPr>
            <w:tcW w:w="9027" w:type="dxa"/>
          </w:tcPr>
          <w:p w14:paraId="5FEB513F" w14:textId="660FA54E" w:rsidR="0014421C" w:rsidRPr="000C0E4E" w:rsidRDefault="0014421C" w:rsidP="00547C65">
            <w:pPr>
              <w:pStyle w:val="ListParagraph"/>
              <w:numPr>
                <w:ilvl w:val="1"/>
                <w:numId w:val="22"/>
              </w:numPr>
              <w:tabs>
                <w:tab w:val="clear" w:pos="567"/>
              </w:tabs>
              <w:spacing w:after="0" w:line="276" w:lineRule="auto"/>
              <w:contextualSpacing/>
              <w:jc w:val="both"/>
              <w:rPr>
                <w:rFonts w:ascii="Calibri" w:hAnsi="Calibri" w:cs="Calibri"/>
              </w:rPr>
            </w:pPr>
            <w:r w:rsidRPr="000C0E4E">
              <w:rPr>
                <w:rFonts w:ascii="Calibri" w:hAnsi="Calibri" w:cs="Calibri"/>
              </w:rPr>
              <w:t xml:space="preserve">Rezultati 3.1.3 </w:t>
            </w:r>
            <w:r w:rsidR="00EE37B1" w:rsidRPr="000C0E4E">
              <w:rPr>
                <w:rFonts w:ascii="Calibri" w:hAnsi="Calibri" w:cs="Calibri"/>
              </w:rPr>
              <w:t>-</w:t>
            </w:r>
            <w:r w:rsidRPr="000C0E4E">
              <w:rPr>
                <w:rFonts w:ascii="Calibri" w:hAnsi="Calibri" w:cs="Calibri"/>
              </w:rPr>
              <w:t xml:space="preserve"> Hartimi dhe miratimi i </w:t>
            </w:r>
            <w:r w:rsidRPr="000C0E4E">
              <w:rPr>
                <w:rFonts w:ascii="Calibri" w:hAnsi="Calibri" w:cs="Calibri"/>
                <w:lang w:val="sq-AL"/>
              </w:rPr>
              <w:t xml:space="preserve">akteve nënligjorë përkatëse që lidhen me kodin </w:t>
            </w:r>
            <w:r w:rsidR="003E4B1A" w:rsidRPr="000C0E4E">
              <w:rPr>
                <w:rFonts w:ascii="Calibri" w:hAnsi="Calibri" w:cs="Calibri"/>
                <w:lang w:val="sq-AL"/>
              </w:rPr>
              <w:t xml:space="preserve">penal </w:t>
            </w:r>
            <w:r w:rsidRPr="000C0E4E">
              <w:rPr>
                <w:rFonts w:ascii="Calibri" w:hAnsi="Calibri" w:cs="Calibri"/>
                <w:lang w:val="sq-AL"/>
              </w:rPr>
              <w:t>dhe kodin e procedurës</w:t>
            </w:r>
            <w:r w:rsidR="003E4B1A" w:rsidRPr="000C0E4E">
              <w:rPr>
                <w:rFonts w:ascii="Calibri" w:hAnsi="Calibri" w:cs="Calibri"/>
                <w:lang w:val="sq-AL"/>
              </w:rPr>
              <w:t xml:space="preserve"> penale</w:t>
            </w:r>
            <w:r w:rsidRPr="000C0E4E">
              <w:rPr>
                <w:rFonts w:ascii="Calibri" w:hAnsi="Calibri" w:cs="Calibri"/>
              </w:rPr>
              <w:t>.</w:t>
            </w:r>
          </w:p>
        </w:tc>
        <w:tc>
          <w:tcPr>
            <w:tcW w:w="1594" w:type="dxa"/>
          </w:tcPr>
          <w:p w14:paraId="6198D206" w14:textId="77777777" w:rsidR="0014421C" w:rsidRPr="000C0E4E" w:rsidRDefault="0014421C" w:rsidP="00547C65">
            <w:pPr>
              <w:spacing w:line="276" w:lineRule="auto"/>
              <w:jc w:val="both"/>
              <w:rPr>
                <w:b/>
                <w:bCs/>
                <w:sz w:val="20"/>
              </w:rPr>
            </w:pPr>
          </w:p>
        </w:tc>
      </w:tr>
      <w:tr w:rsidR="0014421C" w:rsidRPr="000C0E4E" w14:paraId="1AB56E12" w14:textId="77777777" w:rsidTr="00547C65">
        <w:tc>
          <w:tcPr>
            <w:tcW w:w="9027" w:type="dxa"/>
          </w:tcPr>
          <w:p w14:paraId="1EB24F8A" w14:textId="77777777" w:rsidR="0014421C" w:rsidRPr="000C0E4E" w:rsidRDefault="0014421C" w:rsidP="00547C65">
            <w:pPr>
              <w:pStyle w:val="NoSpacing"/>
              <w:rPr>
                <w:rFonts w:ascii="Courier New" w:hAnsi="Courier New" w:cs="Courier New"/>
                <w:sz w:val="42"/>
                <w:szCs w:val="42"/>
              </w:rPr>
            </w:pPr>
            <w:r w:rsidRPr="000C0E4E">
              <w:rPr>
                <w:rFonts w:cs="Calibri"/>
              </w:rPr>
              <w:t xml:space="preserve">Rezultati 3.1.4 </w:t>
            </w:r>
            <w:r w:rsidRPr="000C0E4E">
              <w:rPr>
                <w:lang w:val="sq-AL"/>
              </w:rPr>
              <w:t>Krijimi i një komisioni kombëtar për parandalimin e krimit dhe një sistem modern dhe efikas për parandalimin e krimit të zhvilluar dhe zbatuar bazuar në bashkëpunimin midis institucioneve të sektorit të drejtësisë penale dhe autoriteteve sociale dhe arsimore</w:t>
            </w:r>
          </w:p>
        </w:tc>
        <w:tc>
          <w:tcPr>
            <w:tcW w:w="1594" w:type="dxa"/>
          </w:tcPr>
          <w:p w14:paraId="39A21968" w14:textId="77777777" w:rsidR="0014421C" w:rsidRPr="000C0E4E" w:rsidRDefault="0014421C" w:rsidP="00547C65">
            <w:pPr>
              <w:spacing w:line="276" w:lineRule="auto"/>
              <w:jc w:val="both"/>
              <w:rPr>
                <w:b/>
                <w:bCs/>
                <w:sz w:val="20"/>
              </w:rPr>
            </w:pPr>
          </w:p>
        </w:tc>
      </w:tr>
      <w:tr w:rsidR="0014421C" w:rsidRPr="000C0E4E" w14:paraId="0DA7BDAD" w14:textId="77777777" w:rsidTr="00547C65">
        <w:tc>
          <w:tcPr>
            <w:tcW w:w="9027" w:type="dxa"/>
            <w:shd w:val="clear" w:color="auto" w:fill="F2DBDB"/>
          </w:tcPr>
          <w:p w14:paraId="3D4C605C" w14:textId="6D7CDAB2" w:rsidR="0014421C" w:rsidRPr="000C0E4E" w:rsidRDefault="0014421C" w:rsidP="00547C65">
            <w:pPr>
              <w:pStyle w:val="ListParagraph"/>
              <w:numPr>
                <w:ilvl w:val="0"/>
                <w:numId w:val="22"/>
              </w:numPr>
              <w:contextualSpacing/>
              <w:jc w:val="both"/>
              <w:rPr>
                <w:rFonts w:ascii="Calibri" w:hAnsi="Calibri" w:cs="Calibri"/>
                <w:lang w:val="sq-AL"/>
              </w:rPr>
            </w:pPr>
            <w:r w:rsidRPr="000C0E4E">
              <w:rPr>
                <w:rFonts w:ascii="Calibri" w:hAnsi="Calibri" w:cs="Calibri"/>
                <w:b/>
                <w:bCs/>
                <w:sz w:val="22"/>
                <w:szCs w:val="22"/>
                <w:lang w:val="sq-AL"/>
              </w:rPr>
              <w:lastRenderedPageBreak/>
              <w:t xml:space="preserve">Objektivi Specifik </w:t>
            </w:r>
            <w:r w:rsidRPr="000C0E4E">
              <w:rPr>
                <w:rFonts w:ascii="Calibri" w:hAnsi="Calibri" w:cs="Calibri"/>
                <w:b/>
                <w:bCs/>
              </w:rPr>
              <w:t>3.2:</w:t>
            </w:r>
            <w:r w:rsidRPr="000C0E4E">
              <w:rPr>
                <w:rFonts w:ascii="Calibri" w:hAnsi="Calibri" w:cs="Calibri"/>
              </w:rPr>
              <w:t xml:space="preserve"> </w:t>
            </w:r>
            <w:r w:rsidRPr="000C0E4E">
              <w:rPr>
                <w:rFonts w:ascii="Calibri" w:hAnsi="Calibri" w:cs="Calibri"/>
                <w:lang w:val="sq-AL"/>
              </w:rPr>
              <w:t>Nj</w:t>
            </w:r>
            <w:r w:rsidR="0070093D" w:rsidRPr="000C0E4E">
              <w:rPr>
                <w:lang w:val="sq-AL"/>
              </w:rPr>
              <w:t>ë</w:t>
            </w:r>
            <w:r w:rsidRPr="000C0E4E">
              <w:rPr>
                <w:rFonts w:ascii="Calibri" w:hAnsi="Calibri" w:cs="Calibri"/>
                <w:lang w:val="sq-AL"/>
              </w:rPr>
              <w:t xml:space="preserve"> sistem prokurori</w:t>
            </w:r>
            <w:r w:rsidR="008623A1" w:rsidRPr="000C0E4E">
              <w:rPr>
                <w:rFonts w:ascii="Calibri" w:hAnsi="Calibri" w:cs="Calibri"/>
                <w:lang w:val="sq-AL"/>
              </w:rPr>
              <w:t>e</w:t>
            </w:r>
            <w:r w:rsidRPr="000C0E4E">
              <w:rPr>
                <w:rFonts w:ascii="Calibri" w:hAnsi="Calibri" w:cs="Calibri"/>
                <w:lang w:val="sq-AL"/>
              </w:rPr>
              <w:t xml:space="preserve"> efikas dhe proaktiv operacional sipas standardeve e</w:t>
            </w:r>
            <w:r w:rsidR="00990440" w:rsidRPr="000C0E4E">
              <w:rPr>
                <w:rFonts w:ascii="Calibri" w:hAnsi="Calibri" w:cs="Calibri"/>
                <w:lang w:val="sq-AL"/>
              </w:rPr>
              <w:t>v</w:t>
            </w:r>
            <w:r w:rsidRPr="000C0E4E">
              <w:rPr>
                <w:rFonts w:ascii="Calibri" w:hAnsi="Calibri" w:cs="Calibri"/>
                <w:lang w:val="sq-AL"/>
              </w:rPr>
              <w:t>ropiane dhe hetim efikas dhe ndjekja e korrupsionit dhe e krim</w:t>
            </w:r>
            <w:r w:rsidR="008623A1" w:rsidRPr="000C0E4E">
              <w:rPr>
                <w:rFonts w:ascii="Calibri" w:hAnsi="Calibri" w:cs="Calibri"/>
                <w:lang w:val="sq-AL"/>
              </w:rPr>
              <w:t xml:space="preserve">it </w:t>
            </w:r>
            <w:r w:rsidRPr="000C0E4E">
              <w:rPr>
                <w:rFonts w:ascii="Calibri" w:hAnsi="Calibri" w:cs="Calibri"/>
                <w:lang w:val="sq-AL"/>
              </w:rPr>
              <w:t>t</w:t>
            </w:r>
            <w:r w:rsidR="0070093D" w:rsidRPr="000C0E4E">
              <w:rPr>
                <w:lang w:val="sq-AL"/>
              </w:rPr>
              <w:t>ë</w:t>
            </w:r>
            <w:r w:rsidRPr="000C0E4E">
              <w:rPr>
                <w:rFonts w:ascii="Calibri" w:hAnsi="Calibri" w:cs="Calibri"/>
                <w:lang w:val="sq-AL"/>
              </w:rPr>
              <w:t xml:space="preserve"> organizuar</w:t>
            </w:r>
          </w:p>
        </w:tc>
        <w:tc>
          <w:tcPr>
            <w:tcW w:w="1594" w:type="dxa"/>
            <w:shd w:val="clear" w:color="auto" w:fill="F2DBDB"/>
          </w:tcPr>
          <w:p w14:paraId="36198FA0" w14:textId="77777777" w:rsidR="0014421C" w:rsidRPr="000C0E4E" w:rsidRDefault="0014421C" w:rsidP="00547C65">
            <w:pPr>
              <w:spacing w:line="276" w:lineRule="auto"/>
              <w:jc w:val="both"/>
              <w:rPr>
                <w:sz w:val="20"/>
              </w:rPr>
            </w:pPr>
            <w:r w:rsidRPr="000C0E4E">
              <w:rPr>
                <w:sz w:val="20"/>
              </w:rPr>
              <w:t>PP</w:t>
            </w:r>
          </w:p>
        </w:tc>
      </w:tr>
      <w:tr w:rsidR="0014421C" w:rsidRPr="000C0E4E" w14:paraId="26833D5C" w14:textId="77777777" w:rsidTr="00547C65">
        <w:tc>
          <w:tcPr>
            <w:tcW w:w="9027" w:type="dxa"/>
          </w:tcPr>
          <w:p w14:paraId="77245370" w14:textId="69DEC550" w:rsidR="0014421C" w:rsidRPr="000C0E4E" w:rsidRDefault="0014421C" w:rsidP="00547C65">
            <w:pPr>
              <w:pStyle w:val="ListParagraph"/>
              <w:numPr>
                <w:ilvl w:val="1"/>
                <w:numId w:val="22"/>
              </w:numPr>
              <w:tabs>
                <w:tab w:val="clear" w:pos="567"/>
              </w:tabs>
              <w:spacing w:after="0" w:line="276" w:lineRule="auto"/>
              <w:contextualSpacing/>
              <w:jc w:val="both"/>
              <w:rPr>
                <w:rFonts w:ascii="Calibri" w:hAnsi="Calibri" w:cs="Calibri"/>
              </w:rPr>
            </w:pPr>
            <w:r w:rsidRPr="000C0E4E">
              <w:rPr>
                <w:rFonts w:ascii="Calibri" w:hAnsi="Calibri" w:cs="Calibri"/>
              </w:rPr>
              <w:t xml:space="preserve">Rezultati 3.2.1 – </w:t>
            </w:r>
            <w:r w:rsidR="00B20DF0">
              <w:rPr>
                <w:rFonts w:ascii="Calibri" w:hAnsi="Calibri" w:cs="Calibri"/>
              </w:rPr>
              <w:t>Prokuroria e P</w:t>
            </w:r>
            <w:r w:rsidR="00D65733" w:rsidRPr="000C0E4E">
              <w:rPr>
                <w:color w:val="222222"/>
                <w:szCs w:val="22"/>
                <w:lang w:val="sq-AL"/>
              </w:rPr>
              <w:t>ë</w:t>
            </w:r>
            <w:r w:rsidR="00B20DF0">
              <w:rPr>
                <w:rFonts w:ascii="Calibri" w:hAnsi="Calibri" w:cs="Calibri"/>
              </w:rPr>
              <w:t>rgjithshme ka vendosur mekanizma t</w:t>
            </w:r>
            <w:r w:rsidR="00D65733" w:rsidRPr="000C0E4E">
              <w:rPr>
                <w:color w:val="222222"/>
                <w:szCs w:val="22"/>
                <w:lang w:val="sq-AL"/>
              </w:rPr>
              <w:t>ë</w:t>
            </w:r>
            <w:r w:rsidR="00B20DF0">
              <w:rPr>
                <w:rFonts w:ascii="Calibri" w:hAnsi="Calibri" w:cs="Calibri"/>
              </w:rPr>
              <w:t xml:space="preserve"> p</w:t>
            </w:r>
            <w:r w:rsidR="00D65733" w:rsidRPr="000C0E4E">
              <w:rPr>
                <w:color w:val="222222"/>
                <w:szCs w:val="22"/>
                <w:lang w:val="sq-AL"/>
              </w:rPr>
              <w:t>ë</w:t>
            </w:r>
            <w:r w:rsidR="00B20DF0">
              <w:rPr>
                <w:rFonts w:ascii="Calibri" w:hAnsi="Calibri" w:cs="Calibri"/>
              </w:rPr>
              <w:t>rmir</w:t>
            </w:r>
            <w:r w:rsidR="00D65733" w:rsidRPr="000C0E4E">
              <w:rPr>
                <w:color w:val="222222"/>
                <w:szCs w:val="22"/>
                <w:lang w:val="sq-AL"/>
              </w:rPr>
              <w:t>ë</w:t>
            </w:r>
            <w:r w:rsidR="00B20DF0">
              <w:rPr>
                <w:rFonts w:ascii="Calibri" w:hAnsi="Calibri" w:cs="Calibri"/>
              </w:rPr>
              <w:t xml:space="preserve">suar </w:t>
            </w:r>
            <w:r w:rsidR="00AF4C77">
              <w:rPr>
                <w:rFonts w:ascii="Calibri" w:hAnsi="Calibri" w:cs="Calibri"/>
              </w:rPr>
              <w:t>p</w:t>
            </w:r>
            <w:r w:rsidR="00D65733" w:rsidRPr="000C0E4E">
              <w:rPr>
                <w:color w:val="222222"/>
                <w:szCs w:val="22"/>
                <w:lang w:val="sq-AL"/>
              </w:rPr>
              <w:t>ë</w:t>
            </w:r>
            <w:r w:rsidR="00AF4C77">
              <w:rPr>
                <w:rFonts w:ascii="Calibri" w:hAnsi="Calibri" w:cs="Calibri"/>
              </w:rPr>
              <w:t>r monitorimin e aktiviteteve lokale, procedura operacionale t</w:t>
            </w:r>
            <w:r w:rsidR="00D65733" w:rsidRPr="000C0E4E">
              <w:rPr>
                <w:color w:val="222222"/>
                <w:szCs w:val="22"/>
                <w:lang w:val="sq-AL"/>
              </w:rPr>
              <w:t>ë</w:t>
            </w:r>
            <w:r w:rsidR="00AF4C77">
              <w:rPr>
                <w:rFonts w:ascii="Calibri" w:hAnsi="Calibri" w:cs="Calibri"/>
              </w:rPr>
              <w:t xml:space="preserve"> p</w:t>
            </w:r>
            <w:r w:rsidR="00D65733" w:rsidRPr="000C0E4E">
              <w:rPr>
                <w:color w:val="222222"/>
                <w:szCs w:val="22"/>
                <w:lang w:val="sq-AL"/>
              </w:rPr>
              <w:t>ë</w:t>
            </w:r>
            <w:r w:rsidR="00AF4C77">
              <w:rPr>
                <w:rFonts w:ascii="Calibri" w:hAnsi="Calibri" w:cs="Calibri"/>
              </w:rPr>
              <w:t>rcaktuara, eficienc</w:t>
            </w:r>
            <w:r w:rsidR="00D65733" w:rsidRPr="000C0E4E">
              <w:rPr>
                <w:color w:val="222222"/>
                <w:szCs w:val="22"/>
                <w:lang w:val="sq-AL"/>
              </w:rPr>
              <w:t>ë</w:t>
            </w:r>
            <w:r w:rsidR="00AF4C77">
              <w:rPr>
                <w:rFonts w:ascii="Calibri" w:hAnsi="Calibri" w:cs="Calibri"/>
              </w:rPr>
              <w:t xml:space="preserve"> t</w:t>
            </w:r>
            <w:r w:rsidR="00D65733" w:rsidRPr="000C0E4E">
              <w:rPr>
                <w:color w:val="222222"/>
                <w:szCs w:val="22"/>
                <w:lang w:val="sq-AL"/>
              </w:rPr>
              <w:t>ë</w:t>
            </w:r>
            <w:r w:rsidR="00AF4C77">
              <w:rPr>
                <w:rFonts w:ascii="Calibri" w:hAnsi="Calibri" w:cs="Calibri"/>
              </w:rPr>
              <w:t xml:space="preserve"> p</w:t>
            </w:r>
            <w:r w:rsidR="00D65733" w:rsidRPr="000C0E4E">
              <w:rPr>
                <w:color w:val="222222"/>
                <w:szCs w:val="22"/>
                <w:lang w:val="sq-AL"/>
              </w:rPr>
              <w:t>ë</w:t>
            </w:r>
            <w:r w:rsidR="00AF4C77">
              <w:rPr>
                <w:rFonts w:ascii="Calibri" w:hAnsi="Calibri" w:cs="Calibri"/>
              </w:rPr>
              <w:t>rmir</w:t>
            </w:r>
            <w:r w:rsidR="00D65733" w:rsidRPr="000C0E4E">
              <w:rPr>
                <w:color w:val="222222"/>
                <w:szCs w:val="22"/>
                <w:lang w:val="sq-AL"/>
              </w:rPr>
              <w:t>ë</w:t>
            </w:r>
            <w:r w:rsidR="00AF4C77">
              <w:rPr>
                <w:rFonts w:ascii="Calibri" w:hAnsi="Calibri" w:cs="Calibri"/>
              </w:rPr>
              <w:t>suar n</w:t>
            </w:r>
            <w:r w:rsidR="00D65733" w:rsidRPr="000C0E4E">
              <w:rPr>
                <w:color w:val="222222"/>
                <w:szCs w:val="22"/>
                <w:lang w:val="sq-AL"/>
              </w:rPr>
              <w:t>ë</w:t>
            </w:r>
            <w:r w:rsidR="00AF4C77">
              <w:rPr>
                <w:rFonts w:ascii="Calibri" w:hAnsi="Calibri" w:cs="Calibri"/>
              </w:rPr>
              <w:t xml:space="preserve"> hetimet kund</w:t>
            </w:r>
            <w:r w:rsidR="00D65733" w:rsidRPr="000C0E4E">
              <w:rPr>
                <w:color w:val="222222"/>
                <w:szCs w:val="22"/>
                <w:lang w:val="sq-AL"/>
              </w:rPr>
              <w:t>ë</w:t>
            </w:r>
            <w:r w:rsidR="00AF4C77">
              <w:rPr>
                <w:rFonts w:ascii="Calibri" w:hAnsi="Calibri" w:cs="Calibri"/>
              </w:rPr>
              <w:t>r pastrimit t</w:t>
            </w:r>
            <w:r w:rsidR="00D65733" w:rsidRPr="000C0E4E">
              <w:rPr>
                <w:color w:val="222222"/>
                <w:szCs w:val="22"/>
                <w:lang w:val="sq-AL"/>
              </w:rPr>
              <w:t>ë</w:t>
            </w:r>
            <w:r w:rsidR="00AF4C77">
              <w:rPr>
                <w:rFonts w:ascii="Calibri" w:hAnsi="Calibri" w:cs="Calibri"/>
              </w:rPr>
              <w:t xml:space="preserve"> parave, zbatim t</w:t>
            </w:r>
            <w:r w:rsidR="00D65733" w:rsidRPr="000C0E4E">
              <w:rPr>
                <w:color w:val="222222"/>
                <w:szCs w:val="22"/>
                <w:lang w:val="sq-AL"/>
              </w:rPr>
              <w:t>ë</w:t>
            </w:r>
            <w:r w:rsidR="00AF4C77">
              <w:rPr>
                <w:rFonts w:ascii="Calibri" w:hAnsi="Calibri" w:cs="Calibri"/>
              </w:rPr>
              <w:t xml:space="preserve"> p</w:t>
            </w:r>
            <w:r w:rsidR="00D65733" w:rsidRPr="000C0E4E">
              <w:rPr>
                <w:color w:val="222222"/>
                <w:szCs w:val="22"/>
                <w:lang w:val="sq-AL"/>
              </w:rPr>
              <w:t>ë</w:t>
            </w:r>
            <w:r w:rsidR="00AF4C77">
              <w:rPr>
                <w:rFonts w:ascii="Calibri" w:hAnsi="Calibri" w:cs="Calibri"/>
              </w:rPr>
              <w:t>rmir</w:t>
            </w:r>
            <w:r w:rsidR="00D65733" w:rsidRPr="000C0E4E">
              <w:rPr>
                <w:color w:val="222222"/>
                <w:szCs w:val="22"/>
                <w:lang w:val="sq-AL"/>
              </w:rPr>
              <w:t>ë</w:t>
            </w:r>
            <w:r w:rsidR="00AF4C77">
              <w:rPr>
                <w:rFonts w:ascii="Calibri" w:hAnsi="Calibri" w:cs="Calibri"/>
              </w:rPr>
              <w:t>suar t</w:t>
            </w:r>
            <w:r w:rsidR="00D65733" w:rsidRPr="000C0E4E">
              <w:rPr>
                <w:color w:val="222222"/>
                <w:szCs w:val="22"/>
                <w:lang w:val="sq-AL"/>
              </w:rPr>
              <w:t>ë</w:t>
            </w:r>
            <w:r w:rsidR="00AF4C77">
              <w:rPr>
                <w:rFonts w:ascii="Calibri" w:hAnsi="Calibri" w:cs="Calibri"/>
              </w:rPr>
              <w:t xml:space="preserve"> procesit t</w:t>
            </w:r>
            <w:r w:rsidR="00D65733" w:rsidRPr="000C0E4E">
              <w:rPr>
                <w:color w:val="222222"/>
                <w:szCs w:val="22"/>
                <w:lang w:val="sq-AL"/>
              </w:rPr>
              <w:t>ë</w:t>
            </w:r>
            <w:r w:rsidR="00AF4C77">
              <w:rPr>
                <w:rFonts w:ascii="Calibri" w:hAnsi="Calibri" w:cs="Calibri"/>
              </w:rPr>
              <w:t xml:space="preserve"> hetimit dhe p</w:t>
            </w:r>
            <w:r w:rsidR="00D65733" w:rsidRPr="000C0E4E">
              <w:rPr>
                <w:color w:val="222222"/>
                <w:szCs w:val="22"/>
                <w:lang w:val="sq-AL"/>
              </w:rPr>
              <w:t>ë</w:t>
            </w:r>
            <w:r w:rsidR="00AF4C77">
              <w:rPr>
                <w:rFonts w:ascii="Calibri" w:hAnsi="Calibri" w:cs="Calibri"/>
              </w:rPr>
              <w:t>rfshirje n</w:t>
            </w:r>
            <w:r w:rsidR="00D65733" w:rsidRPr="000C0E4E">
              <w:rPr>
                <w:color w:val="222222"/>
                <w:szCs w:val="22"/>
                <w:lang w:val="sq-AL"/>
              </w:rPr>
              <w:t>ë</w:t>
            </w:r>
            <w:r w:rsidR="00AF4C77">
              <w:rPr>
                <w:rFonts w:ascii="Calibri" w:hAnsi="Calibri" w:cs="Calibri"/>
              </w:rPr>
              <w:t xml:space="preserve"> pun</w:t>
            </w:r>
            <w:r w:rsidR="00D65733" w:rsidRPr="000C0E4E">
              <w:rPr>
                <w:color w:val="222222"/>
                <w:szCs w:val="22"/>
                <w:lang w:val="sq-AL"/>
              </w:rPr>
              <w:t>ë</w:t>
            </w:r>
            <w:r w:rsidR="00AF4C77">
              <w:rPr>
                <w:rFonts w:ascii="Calibri" w:hAnsi="Calibri" w:cs="Calibri"/>
              </w:rPr>
              <w:t>n me kerkimet mbi krimet dhe pun</w:t>
            </w:r>
            <w:r w:rsidR="00D65733" w:rsidRPr="000C0E4E">
              <w:rPr>
                <w:color w:val="222222"/>
                <w:szCs w:val="22"/>
                <w:lang w:val="sq-AL"/>
              </w:rPr>
              <w:t>ë</w:t>
            </w:r>
            <w:r w:rsidR="00AF4C77">
              <w:rPr>
                <w:rFonts w:ascii="Calibri" w:hAnsi="Calibri" w:cs="Calibri"/>
              </w:rPr>
              <w:t xml:space="preserve"> analitike p</w:t>
            </w:r>
            <w:r w:rsidR="00D65733" w:rsidRPr="000C0E4E">
              <w:rPr>
                <w:color w:val="222222"/>
                <w:szCs w:val="22"/>
                <w:lang w:val="sq-AL"/>
              </w:rPr>
              <w:t>ë</w:t>
            </w:r>
            <w:r w:rsidR="00AF4C77">
              <w:rPr>
                <w:rFonts w:ascii="Calibri" w:hAnsi="Calibri" w:cs="Calibri"/>
              </w:rPr>
              <w:t>rkat</w:t>
            </w:r>
            <w:r w:rsidR="00D65733" w:rsidRPr="000C0E4E">
              <w:rPr>
                <w:color w:val="222222"/>
                <w:szCs w:val="22"/>
                <w:lang w:val="sq-AL"/>
              </w:rPr>
              <w:t>ë</w:t>
            </w:r>
            <w:r w:rsidR="00AF4C77">
              <w:rPr>
                <w:rFonts w:ascii="Calibri" w:hAnsi="Calibri" w:cs="Calibri"/>
              </w:rPr>
              <w:t xml:space="preserve">se. </w:t>
            </w:r>
          </w:p>
        </w:tc>
        <w:tc>
          <w:tcPr>
            <w:tcW w:w="1594" w:type="dxa"/>
          </w:tcPr>
          <w:p w14:paraId="47A1D55D" w14:textId="77777777" w:rsidR="0014421C" w:rsidRPr="000C0E4E" w:rsidRDefault="0014421C" w:rsidP="00547C65">
            <w:pPr>
              <w:spacing w:line="276" w:lineRule="auto"/>
              <w:jc w:val="both"/>
              <w:rPr>
                <w:b/>
                <w:bCs/>
                <w:sz w:val="20"/>
              </w:rPr>
            </w:pPr>
          </w:p>
        </w:tc>
      </w:tr>
      <w:tr w:rsidR="0014421C" w:rsidRPr="000C0E4E" w14:paraId="6A70636A" w14:textId="77777777" w:rsidTr="00547C65">
        <w:tc>
          <w:tcPr>
            <w:tcW w:w="9027" w:type="dxa"/>
          </w:tcPr>
          <w:p w14:paraId="13D5AD78" w14:textId="22448893" w:rsidR="0014421C" w:rsidRPr="000C0E4E" w:rsidRDefault="0014421C" w:rsidP="00547C65">
            <w:pPr>
              <w:pStyle w:val="ListParagraph"/>
              <w:numPr>
                <w:ilvl w:val="1"/>
                <w:numId w:val="22"/>
              </w:numPr>
              <w:tabs>
                <w:tab w:val="clear" w:pos="567"/>
              </w:tabs>
              <w:spacing w:after="0" w:line="276" w:lineRule="auto"/>
              <w:contextualSpacing/>
              <w:jc w:val="both"/>
              <w:rPr>
                <w:rFonts w:ascii="Calibri" w:hAnsi="Calibri" w:cs="Calibri"/>
              </w:rPr>
            </w:pPr>
            <w:r w:rsidRPr="000C0E4E">
              <w:rPr>
                <w:rFonts w:ascii="Calibri" w:hAnsi="Calibri" w:cs="Calibri"/>
              </w:rPr>
              <w:t xml:space="preserve">Rezultati 3.2.2 – </w:t>
            </w:r>
            <w:r w:rsidR="00FE0205">
              <w:rPr>
                <w:rFonts w:ascii="Calibri" w:hAnsi="Calibri" w:cs="Calibri"/>
              </w:rPr>
              <w:t>Zyrat e prokuroris</w:t>
            </w:r>
            <w:r w:rsidR="00D65733" w:rsidRPr="000C0E4E">
              <w:rPr>
                <w:color w:val="222222"/>
                <w:szCs w:val="22"/>
                <w:lang w:val="sq-AL"/>
              </w:rPr>
              <w:t>ë</w:t>
            </w:r>
            <w:r w:rsidR="00FE0205">
              <w:rPr>
                <w:rFonts w:ascii="Calibri" w:hAnsi="Calibri" w:cs="Calibri"/>
              </w:rPr>
              <w:t xml:space="preserve"> riorganizohen bazuar n</w:t>
            </w:r>
            <w:r w:rsidR="00D65733" w:rsidRPr="000C0E4E">
              <w:rPr>
                <w:color w:val="222222"/>
                <w:szCs w:val="22"/>
                <w:lang w:val="sq-AL"/>
              </w:rPr>
              <w:t>ë</w:t>
            </w:r>
            <w:r w:rsidR="00FE0205">
              <w:rPr>
                <w:rFonts w:ascii="Calibri" w:hAnsi="Calibri" w:cs="Calibri"/>
              </w:rPr>
              <w:t xml:space="preserve"> hart</w:t>
            </w:r>
            <w:r w:rsidR="00D65733" w:rsidRPr="000C0E4E">
              <w:rPr>
                <w:color w:val="222222"/>
                <w:szCs w:val="22"/>
                <w:lang w:val="sq-AL"/>
              </w:rPr>
              <w:t>ë</w:t>
            </w:r>
            <w:r w:rsidR="00FE0205">
              <w:rPr>
                <w:rFonts w:ascii="Calibri" w:hAnsi="Calibri" w:cs="Calibri"/>
              </w:rPr>
              <w:t>n e re gjyq</w:t>
            </w:r>
            <w:r w:rsidR="00D65733" w:rsidRPr="000C0E4E">
              <w:rPr>
                <w:color w:val="222222"/>
                <w:szCs w:val="22"/>
                <w:lang w:val="sq-AL"/>
              </w:rPr>
              <w:t>ë</w:t>
            </w:r>
            <w:r w:rsidR="00FE0205">
              <w:rPr>
                <w:rFonts w:ascii="Calibri" w:hAnsi="Calibri" w:cs="Calibri"/>
              </w:rPr>
              <w:t>sore, t</w:t>
            </w:r>
            <w:r w:rsidR="00D65733" w:rsidRPr="000C0E4E">
              <w:rPr>
                <w:color w:val="222222"/>
                <w:szCs w:val="22"/>
                <w:lang w:val="sq-AL"/>
              </w:rPr>
              <w:t>ë</w:t>
            </w:r>
            <w:r w:rsidR="00FE0205">
              <w:rPr>
                <w:rFonts w:ascii="Calibri" w:hAnsi="Calibri" w:cs="Calibri"/>
              </w:rPr>
              <w:t xml:space="preserve"> pajisura dhe operacionet e tyre t</w:t>
            </w:r>
            <w:r w:rsidR="00D65733" w:rsidRPr="000C0E4E">
              <w:rPr>
                <w:color w:val="222222"/>
                <w:szCs w:val="22"/>
                <w:lang w:val="sq-AL"/>
              </w:rPr>
              <w:t>ë</w:t>
            </w:r>
            <w:r w:rsidR="00FE0205">
              <w:rPr>
                <w:rFonts w:ascii="Calibri" w:hAnsi="Calibri" w:cs="Calibri"/>
              </w:rPr>
              <w:t xml:space="preserve"> p</w:t>
            </w:r>
            <w:r w:rsidR="00D65733" w:rsidRPr="000C0E4E">
              <w:rPr>
                <w:color w:val="222222"/>
                <w:szCs w:val="22"/>
                <w:lang w:val="sq-AL"/>
              </w:rPr>
              <w:t>ë</w:t>
            </w:r>
            <w:r w:rsidR="00FE0205">
              <w:rPr>
                <w:rFonts w:ascii="Calibri" w:hAnsi="Calibri" w:cs="Calibri"/>
              </w:rPr>
              <w:t>rmir</w:t>
            </w:r>
            <w:r w:rsidR="00D65733" w:rsidRPr="000C0E4E">
              <w:rPr>
                <w:color w:val="222222"/>
                <w:szCs w:val="22"/>
                <w:lang w:val="sq-AL"/>
              </w:rPr>
              <w:t>ë</w:t>
            </w:r>
            <w:r w:rsidR="00FE0205">
              <w:rPr>
                <w:rFonts w:ascii="Calibri" w:hAnsi="Calibri" w:cs="Calibri"/>
              </w:rPr>
              <w:t xml:space="preserve">suara. </w:t>
            </w:r>
          </w:p>
        </w:tc>
        <w:tc>
          <w:tcPr>
            <w:tcW w:w="1594" w:type="dxa"/>
          </w:tcPr>
          <w:p w14:paraId="076C8D2B" w14:textId="77777777" w:rsidR="0014421C" w:rsidRPr="000C0E4E" w:rsidRDefault="0014421C" w:rsidP="00547C65">
            <w:pPr>
              <w:spacing w:line="276" w:lineRule="auto"/>
              <w:jc w:val="both"/>
              <w:rPr>
                <w:b/>
                <w:bCs/>
                <w:sz w:val="20"/>
              </w:rPr>
            </w:pPr>
          </w:p>
        </w:tc>
      </w:tr>
      <w:tr w:rsidR="0014421C" w:rsidRPr="000C0E4E" w14:paraId="58A7D87C" w14:textId="77777777" w:rsidTr="00547C65">
        <w:tc>
          <w:tcPr>
            <w:tcW w:w="9027" w:type="dxa"/>
          </w:tcPr>
          <w:p w14:paraId="74A2CD92" w14:textId="3A382234" w:rsidR="0014421C" w:rsidRPr="000C0E4E" w:rsidRDefault="0014421C" w:rsidP="00547C65">
            <w:pPr>
              <w:pStyle w:val="ListParagraph"/>
              <w:numPr>
                <w:ilvl w:val="1"/>
                <w:numId w:val="22"/>
              </w:numPr>
              <w:tabs>
                <w:tab w:val="clear" w:pos="567"/>
              </w:tabs>
              <w:spacing w:after="0" w:line="276" w:lineRule="auto"/>
              <w:contextualSpacing/>
              <w:jc w:val="both"/>
              <w:rPr>
                <w:rFonts w:ascii="Calibri" w:hAnsi="Calibri" w:cs="Calibri"/>
              </w:rPr>
            </w:pPr>
            <w:r w:rsidRPr="000C0E4E">
              <w:rPr>
                <w:rFonts w:ascii="Calibri" w:hAnsi="Calibri" w:cs="Calibri"/>
              </w:rPr>
              <w:t xml:space="preserve">Rezultati 3.2.3 – </w:t>
            </w:r>
            <w:r w:rsidR="00FE0205" w:rsidRPr="00C82883">
              <w:rPr>
                <w:rFonts w:ascii="Calibri" w:hAnsi="Calibri" w:cs="Calibri"/>
              </w:rPr>
              <w:t>SPAK dhe BKH t</w:t>
            </w:r>
            <w:r w:rsidR="00D65733" w:rsidRPr="00C82883">
              <w:rPr>
                <w:rFonts w:ascii="Calibri" w:hAnsi="Calibri" w:cs="Calibri"/>
              </w:rPr>
              <w:t>ë</w:t>
            </w:r>
            <w:r w:rsidR="00FE0205" w:rsidRPr="00C82883">
              <w:rPr>
                <w:rFonts w:ascii="Calibri" w:hAnsi="Calibri" w:cs="Calibri"/>
              </w:rPr>
              <w:t xml:space="preserve"> krijuara dhe aktiviteti i tyre i konsoliduar. </w:t>
            </w:r>
          </w:p>
        </w:tc>
        <w:tc>
          <w:tcPr>
            <w:tcW w:w="1594" w:type="dxa"/>
          </w:tcPr>
          <w:p w14:paraId="24B541BE" w14:textId="77777777" w:rsidR="0014421C" w:rsidRPr="000C0E4E" w:rsidRDefault="0014421C" w:rsidP="00547C65">
            <w:pPr>
              <w:spacing w:line="276" w:lineRule="auto"/>
              <w:jc w:val="both"/>
              <w:rPr>
                <w:b/>
                <w:bCs/>
                <w:sz w:val="20"/>
              </w:rPr>
            </w:pPr>
          </w:p>
        </w:tc>
      </w:tr>
      <w:tr w:rsidR="0014421C" w:rsidRPr="000C0E4E" w14:paraId="4EFED3A7" w14:textId="77777777" w:rsidTr="00547C65">
        <w:tc>
          <w:tcPr>
            <w:tcW w:w="9027" w:type="dxa"/>
            <w:shd w:val="clear" w:color="auto" w:fill="F2DBDB"/>
          </w:tcPr>
          <w:p w14:paraId="3A28EB4F" w14:textId="7DFCFF8B" w:rsidR="0014421C" w:rsidRPr="000C0E4E" w:rsidRDefault="0014421C" w:rsidP="00547C65">
            <w:pPr>
              <w:pStyle w:val="ListParagraph"/>
              <w:numPr>
                <w:ilvl w:val="0"/>
                <w:numId w:val="22"/>
              </w:numPr>
              <w:tabs>
                <w:tab w:val="clear" w:pos="567"/>
              </w:tabs>
              <w:spacing w:after="0" w:line="276" w:lineRule="auto"/>
              <w:contextualSpacing/>
              <w:jc w:val="both"/>
              <w:rPr>
                <w:rFonts w:ascii="Calibri" w:hAnsi="Calibri" w:cs="Calibri"/>
              </w:rPr>
            </w:pPr>
            <w:r w:rsidRPr="000C0E4E">
              <w:rPr>
                <w:rFonts w:ascii="Calibri" w:hAnsi="Calibri" w:cs="Calibri"/>
                <w:b/>
                <w:bCs/>
                <w:sz w:val="22"/>
                <w:szCs w:val="22"/>
                <w:lang w:val="sq-AL"/>
              </w:rPr>
              <w:t xml:space="preserve">Objektivi Specifik </w:t>
            </w:r>
            <w:r w:rsidRPr="000C0E4E">
              <w:rPr>
                <w:rFonts w:ascii="Calibri" w:hAnsi="Calibri" w:cs="Calibri"/>
                <w:b/>
                <w:bCs/>
                <w:color w:val="000000"/>
              </w:rPr>
              <w:t xml:space="preserve">3.3: </w:t>
            </w:r>
            <w:r w:rsidRPr="000C0E4E">
              <w:rPr>
                <w:rFonts w:ascii="Calibri" w:hAnsi="Calibri" w:cs="Calibri"/>
                <w:color w:val="000000"/>
                <w:lang w:val="sq-AL"/>
              </w:rPr>
              <w:t>Përmirësimi i drejtësisë për të mitur, duke garantuar një drejtësi miqësore ndaj të miturve, e cila mbron interes</w:t>
            </w:r>
            <w:r w:rsidR="008623A1" w:rsidRPr="000C0E4E">
              <w:rPr>
                <w:rFonts w:ascii="Calibri" w:hAnsi="Calibri" w:cs="Calibri"/>
                <w:color w:val="000000"/>
                <w:lang w:val="sq-AL"/>
              </w:rPr>
              <w:t xml:space="preserve">in </w:t>
            </w:r>
            <w:r w:rsidRPr="000C0E4E">
              <w:rPr>
                <w:rFonts w:ascii="Calibri" w:hAnsi="Calibri" w:cs="Calibri"/>
                <w:color w:val="000000"/>
                <w:lang w:val="sq-AL"/>
              </w:rPr>
              <w:t>më të mir</w:t>
            </w:r>
            <w:r w:rsidR="008623A1" w:rsidRPr="000C0E4E">
              <w:rPr>
                <w:rFonts w:ascii="Calibri" w:hAnsi="Calibri" w:cs="Calibri"/>
                <w:color w:val="000000"/>
                <w:lang w:val="sq-AL"/>
              </w:rPr>
              <w:t>e te tyre</w:t>
            </w:r>
          </w:p>
        </w:tc>
        <w:tc>
          <w:tcPr>
            <w:tcW w:w="1594" w:type="dxa"/>
            <w:shd w:val="clear" w:color="auto" w:fill="F2DBDB"/>
          </w:tcPr>
          <w:p w14:paraId="4ED7FC82" w14:textId="77777777" w:rsidR="0014421C" w:rsidRPr="000C0E4E" w:rsidRDefault="0014421C" w:rsidP="00547C65">
            <w:pPr>
              <w:spacing w:line="276" w:lineRule="auto"/>
              <w:jc w:val="both"/>
              <w:rPr>
                <w:sz w:val="20"/>
              </w:rPr>
            </w:pPr>
            <w:r w:rsidRPr="000C0E4E">
              <w:rPr>
                <w:sz w:val="20"/>
              </w:rPr>
              <w:t xml:space="preserve">MD, PP dhe </w:t>
            </w:r>
            <w:r w:rsidRPr="000C0E4E">
              <w:rPr>
                <w:sz w:val="20"/>
                <w:lang w:val="sq-AL"/>
              </w:rPr>
              <w:t>institucionet e tjera të drejtësisë penale</w:t>
            </w:r>
          </w:p>
        </w:tc>
      </w:tr>
      <w:tr w:rsidR="0014421C" w:rsidRPr="000C0E4E" w14:paraId="7FA3D4A2" w14:textId="77777777" w:rsidTr="00547C65">
        <w:tc>
          <w:tcPr>
            <w:tcW w:w="9027" w:type="dxa"/>
          </w:tcPr>
          <w:p w14:paraId="210A9200" w14:textId="328B315B" w:rsidR="0014421C" w:rsidRPr="000C0E4E" w:rsidRDefault="0014421C" w:rsidP="00547C65">
            <w:pPr>
              <w:pStyle w:val="ListParagraph"/>
              <w:numPr>
                <w:ilvl w:val="1"/>
                <w:numId w:val="22"/>
              </w:numPr>
              <w:tabs>
                <w:tab w:val="clear" w:pos="567"/>
              </w:tabs>
              <w:spacing w:after="0" w:line="276" w:lineRule="auto"/>
              <w:contextualSpacing/>
              <w:jc w:val="both"/>
              <w:rPr>
                <w:rFonts w:ascii="Calibri" w:hAnsi="Calibri" w:cs="Calibri"/>
              </w:rPr>
            </w:pPr>
            <w:r w:rsidRPr="000C0E4E">
              <w:rPr>
                <w:rFonts w:ascii="Calibri" w:hAnsi="Calibri" w:cs="Calibri"/>
                <w:color w:val="000000"/>
              </w:rPr>
              <w:t>Rezultati 3.</w:t>
            </w:r>
            <w:r w:rsidR="00A13CB4" w:rsidRPr="000C0E4E">
              <w:rPr>
                <w:rFonts w:ascii="Calibri" w:hAnsi="Calibri" w:cs="Calibri"/>
                <w:color w:val="000000"/>
              </w:rPr>
              <w:t>3</w:t>
            </w:r>
            <w:r w:rsidRPr="000C0E4E">
              <w:rPr>
                <w:rFonts w:ascii="Calibri" w:hAnsi="Calibri" w:cs="Calibri"/>
                <w:color w:val="000000"/>
              </w:rPr>
              <w:t xml:space="preserve">.1 - </w:t>
            </w:r>
            <w:r w:rsidRPr="000C0E4E">
              <w:rPr>
                <w:rFonts w:ascii="Calibri" w:hAnsi="Calibri" w:cs="Calibri"/>
                <w:color w:val="000000"/>
                <w:lang w:val="sq-AL"/>
              </w:rPr>
              <w:t>Garantimi i aksesit të të miturve në drejtësi</w:t>
            </w:r>
          </w:p>
        </w:tc>
        <w:tc>
          <w:tcPr>
            <w:tcW w:w="1594" w:type="dxa"/>
          </w:tcPr>
          <w:p w14:paraId="2D8FC5CB" w14:textId="77777777" w:rsidR="0014421C" w:rsidRPr="000C0E4E" w:rsidRDefault="0014421C" w:rsidP="00547C65">
            <w:pPr>
              <w:spacing w:line="276" w:lineRule="auto"/>
              <w:jc w:val="both"/>
              <w:rPr>
                <w:b/>
                <w:bCs/>
                <w:sz w:val="20"/>
              </w:rPr>
            </w:pPr>
          </w:p>
        </w:tc>
      </w:tr>
      <w:tr w:rsidR="0014421C" w:rsidRPr="000C0E4E" w14:paraId="63E77742" w14:textId="77777777" w:rsidTr="00547C65">
        <w:tc>
          <w:tcPr>
            <w:tcW w:w="9027" w:type="dxa"/>
          </w:tcPr>
          <w:p w14:paraId="4B214D87" w14:textId="20F136B8" w:rsidR="0014421C" w:rsidRPr="000C0E4E" w:rsidRDefault="0014421C" w:rsidP="00547C65">
            <w:pPr>
              <w:pStyle w:val="ListParagraph"/>
              <w:numPr>
                <w:ilvl w:val="1"/>
                <w:numId w:val="22"/>
              </w:numPr>
              <w:tabs>
                <w:tab w:val="clear" w:pos="567"/>
              </w:tabs>
              <w:spacing w:after="0" w:line="276" w:lineRule="auto"/>
              <w:contextualSpacing/>
              <w:jc w:val="both"/>
              <w:rPr>
                <w:rFonts w:ascii="Calibri" w:hAnsi="Calibri" w:cs="Calibri"/>
                <w:color w:val="000000"/>
              </w:rPr>
            </w:pPr>
            <w:r w:rsidRPr="000C0E4E">
              <w:rPr>
                <w:rFonts w:ascii="Calibri" w:hAnsi="Calibri" w:cs="Calibri"/>
                <w:color w:val="000000"/>
              </w:rPr>
              <w:t>Rezultati 3.</w:t>
            </w:r>
            <w:r w:rsidR="00A13CB4" w:rsidRPr="000C0E4E">
              <w:rPr>
                <w:rFonts w:ascii="Calibri" w:hAnsi="Calibri" w:cs="Calibri"/>
                <w:color w:val="000000"/>
              </w:rPr>
              <w:t>3</w:t>
            </w:r>
            <w:r w:rsidRPr="000C0E4E">
              <w:rPr>
                <w:rFonts w:ascii="Calibri" w:hAnsi="Calibri" w:cs="Calibri"/>
                <w:color w:val="000000"/>
              </w:rPr>
              <w:t xml:space="preserve">.2 - </w:t>
            </w:r>
            <w:r w:rsidRPr="000C0E4E">
              <w:rPr>
                <w:rFonts w:ascii="Calibri" w:hAnsi="Calibri" w:cs="Calibri"/>
                <w:color w:val="000000"/>
                <w:lang w:val="sq-AL"/>
              </w:rPr>
              <w:t xml:space="preserve">Garantimi i gjykimit të drejtë për të miturit </w:t>
            </w:r>
          </w:p>
        </w:tc>
        <w:tc>
          <w:tcPr>
            <w:tcW w:w="1594" w:type="dxa"/>
          </w:tcPr>
          <w:p w14:paraId="57A8057D" w14:textId="77777777" w:rsidR="0014421C" w:rsidRPr="000C0E4E" w:rsidRDefault="0014421C" w:rsidP="00547C65">
            <w:pPr>
              <w:spacing w:line="276" w:lineRule="auto"/>
              <w:jc w:val="both"/>
              <w:rPr>
                <w:b/>
                <w:bCs/>
                <w:sz w:val="20"/>
              </w:rPr>
            </w:pPr>
          </w:p>
        </w:tc>
      </w:tr>
      <w:tr w:rsidR="0014421C" w:rsidRPr="000C0E4E" w14:paraId="44FF58E1" w14:textId="77777777" w:rsidTr="00547C65">
        <w:tc>
          <w:tcPr>
            <w:tcW w:w="9027" w:type="dxa"/>
          </w:tcPr>
          <w:p w14:paraId="41D6F991" w14:textId="60CCEF55" w:rsidR="0014421C" w:rsidRPr="000C0E4E" w:rsidRDefault="0014421C" w:rsidP="00547C65">
            <w:pPr>
              <w:pStyle w:val="ListParagraph"/>
              <w:numPr>
                <w:ilvl w:val="1"/>
                <w:numId w:val="22"/>
              </w:numPr>
              <w:tabs>
                <w:tab w:val="clear" w:pos="567"/>
              </w:tabs>
              <w:spacing w:after="0" w:line="276" w:lineRule="auto"/>
              <w:contextualSpacing/>
              <w:jc w:val="both"/>
              <w:rPr>
                <w:rFonts w:ascii="Calibri" w:hAnsi="Calibri" w:cs="Calibri"/>
                <w:color w:val="000000"/>
              </w:rPr>
            </w:pPr>
            <w:r w:rsidRPr="000C0E4E">
              <w:rPr>
                <w:rFonts w:ascii="Calibri" w:hAnsi="Calibri" w:cs="Calibri"/>
                <w:color w:val="000000"/>
              </w:rPr>
              <w:t>Rezultati 3.</w:t>
            </w:r>
            <w:r w:rsidR="00A13CB4" w:rsidRPr="000C0E4E">
              <w:rPr>
                <w:rFonts w:ascii="Calibri" w:hAnsi="Calibri" w:cs="Calibri"/>
                <w:color w:val="000000"/>
              </w:rPr>
              <w:t>3</w:t>
            </w:r>
            <w:r w:rsidRPr="000C0E4E">
              <w:rPr>
                <w:rFonts w:ascii="Calibri" w:hAnsi="Calibri" w:cs="Calibri"/>
                <w:color w:val="000000"/>
              </w:rPr>
              <w:t xml:space="preserve">.3 </w:t>
            </w:r>
            <w:r w:rsidR="008623A1" w:rsidRPr="000C0E4E">
              <w:rPr>
                <w:rFonts w:ascii="Calibri" w:hAnsi="Calibri" w:cs="Calibri"/>
                <w:color w:val="000000"/>
              </w:rPr>
              <w:t>-</w:t>
            </w:r>
            <w:r w:rsidRPr="000C0E4E">
              <w:rPr>
                <w:rFonts w:ascii="Calibri" w:hAnsi="Calibri" w:cs="Calibri"/>
                <w:color w:val="000000"/>
              </w:rPr>
              <w:t xml:space="preserve"> Parandalimi i ri-përfshirjes së të miturve në krime</w:t>
            </w:r>
          </w:p>
        </w:tc>
        <w:tc>
          <w:tcPr>
            <w:tcW w:w="1594" w:type="dxa"/>
          </w:tcPr>
          <w:p w14:paraId="6F30FA4D" w14:textId="77777777" w:rsidR="0014421C" w:rsidRPr="000C0E4E" w:rsidRDefault="0014421C" w:rsidP="00547C65">
            <w:pPr>
              <w:spacing w:line="276" w:lineRule="auto"/>
              <w:jc w:val="both"/>
              <w:rPr>
                <w:b/>
                <w:bCs/>
                <w:sz w:val="20"/>
              </w:rPr>
            </w:pPr>
          </w:p>
        </w:tc>
      </w:tr>
      <w:tr w:rsidR="0014421C" w:rsidRPr="000C0E4E" w14:paraId="216CD173" w14:textId="77777777" w:rsidTr="00547C65">
        <w:tc>
          <w:tcPr>
            <w:tcW w:w="9027" w:type="dxa"/>
          </w:tcPr>
          <w:p w14:paraId="130181CA" w14:textId="31067C74" w:rsidR="0014421C" w:rsidRPr="000C0E4E" w:rsidRDefault="0014421C" w:rsidP="00547C65">
            <w:pPr>
              <w:pStyle w:val="ListParagraph"/>
              <w:numPr>
                <w:ilvl w:val="1"/>
                <w:numId w:val="22"/>
              </w:numPr>
              <w:tabs>
                <w:tab w:val="clear" w:pos="567"/>
              </w:tabs>
              <w:spacing w:after="0" w:line="276" w:lineRule="auto"/>
              <w:contextualSpacing/>
              <w:jc w:val="both"/>
              <w:rPr>
                <w:rFonts w:ascii="Calibri" w:hAnsi="Calibri" w:cs="Calibri"/>
                <w:color w:val="000000"/>
              </w:rPr>
            </w:pPr>
            <w:r w:rsidRPr="000C0E4E">
              <w:rPr>
                <w:rFonts w:ascii="Calibri" w:hAnsi="Calibri" w:cs="Calibri"/>
                <w:color w:val="000000"/>
              </w:rPr>
              <w:t>Rezultati 3.</w:t>
            </w:r>
            <w:r w:rsidR="00A13CB4" w:rsidRPr="000C0E4E">
              <w:rPr>
                <w:rFonts w:ascii="Calibri" w:hAnsi="Calibri" w:cs="Calibri"/>
                <w:color w:val="000000"/>
              </w:rPr>
              <w:t>3</w:t>
            </w:r>
            <w:r w:rsidRPr="000C0E4E">
              <w:rPr>
                <w:rFonts w:ascii="Calibri" w:hAnsi="Calibri" w:cs="Calibri"/>
                <w:color w:val="000000"/>
              </w:rPr>
              <w:t xml:space="preserve">.4 </w:t>
            </w:r>
            <w:bookmarkStart w:id="3" w:name="_Hlk46393038"/>
            <w:r w:rsidRPr="000C0E4E">
              <w:rPr>
                <w:rFonts w:ascii="Calibri" w:hAnsi="Calibri" w:cs="Calibri"/>
                <w:color w:val="000000"/>
              </w:rPr>
              <w:t xml:space="preserve">– </w:t>
            </w:r>
            <w:bookmarkEnd w:id="3"/>
            <w:r w:rsidRPr="000C0E4E">
              <w:rPr>
                <w:rFonts w:ascii="Calibri" w:hAnsi="Calibri" w:cs="Calibri"/>
                <w:color w:val="000000"/>
              </w:rPr>
              <w:t>Ri-</w:t>
            </w:r>
            <w:r w:rsidRPr="000C0E4E">
              <w:rPr>
                <w:rFonts w:ascii="Calibri" w:hAnsi="Calibri" w:cs="Calibri"/>
                <w:color w:val="000000"/>
                <w:lang w:val="sq-AL"/>
              </w:rPr>
              <w:t>socializimi, ri-integrimi dhe rehabilitimi i të miturve në konflikt me ligjin</w:t>
            </w:r>
          </w:p>
        </w:tc>
        <w:tc>
          <w:tcPr>
            <w:tcW w:w="1594" w:type="dxa"/>
          </w:tcPr>
          <w:p w14:paraId="3BDCD1E3" w14:textId="77777777" w:rsidR="0014421C" w:rsidRPr="000C0E4E" w:rsidRDefault="0014421C" w:rsidP="00547C65">
            <w:pPr>
              <w:spacing w:line="276" w:lineRule="auto"/>
              <w:jc w:val="both"/>
              <w:rPr>
                <w:b/>
                <w:bCs/>
                <w:sz w:val="20"/>
              </w:rPr>
            </w:pPr>
          </w:p>
        </w:tc>
      </w:tr>
      <w:tr w:rsidR="0014421C" w:rsidRPr="000C0E4E" w14:paraId="43DDD4C0" w14:textId="77777777" w:rsidTr="00547C65">
        <w:tc>
          <w:tcPr>
            <w:tcW w:w="9027" w:type="dxa"/>
          </w:tcPr>
          <w:p w14:paraId="66ABF667" w14:textId="60E1292F" w:rsidR="0014421C" w:rsidRPr="000C0E4E" w:rsidRDefault="0014421C" w:rsidP="00547C65">
            <w:pPr>
              <w:pStyle w:val="ListParagraph"/>
              <w:numPr>
                <w:ilvl w:val="1"/>
                <w:numId w:val="22"/>
              </w:numPr>
              <w:tabs>
                <w:tab w:val="clear" w:pos="567"/>
              </w:tabs>
              <w:spacing w:after="0" w:line="276" w:lineRule="auto"/>
              <w:contextualSpacing/>
              <w:jc w:val="both"/>
              <w:rPr>
                <w:rFonts w:ascii="Calibri" w:hAnsi="Calibri" w:cs="Calibri"/>
                <w:color w:val="000000"/>
              </w:rPr>
            </w:pPr>
            <w:r w:rsidRPr="000C0E4E">
              <w:rPr>
                <w:rFonts w:ascii="Calibri" w:hAnsi="Calibri" w:cs="Calibri"/>
                <w:color w:val="000000"/>
              </w:rPr>
              <w:t>Rezultati 3.</w:t>
            </w:r>
            <w:r w:rsidR="00A13CB4" w:rsidRPr="000C0E4E">
              <w:rPr>
                <w:rFonts w:ascii="Calibri" w:hAnsi="Calibri" w:cs="Calibri"/>
                <w:color w:val="000000"/>
              </w:rPr>
              <w:t>3</w:t>
            </w:r>
            <w:r w:rsidRPr="000C0E4E">
              <w:rPr>
                <w:rFonts w:ascii="Calibri" w:hAnsi="Calibri" w:cs="Calibri"/>
                <w:color w:val="000000"/>
              </w:rPr>
              <w:t xml:space="preserve">.5 - </w:t>
            </w:r>
            <w:r w:rsidRPr="000C0E4E">
              <w:rPr>
                <w:rFonts w:ascii="Calibri" w:hAnsi="Calibri" w:cs="Calibri"/>
                <w:color w:val="000000"/>
                <w:lang w:val="sq-AL"/>
              </w:rPr>
              <w:t>Forcimi i bashkëpunimit midis autoriteteve (institucioneve) të sistemit të drejtësisë për të miturit.</w:t>
            </w:r>
          </w:p>
        </w:tc>
        <w:tc>
          <w:tcPr>
            <w:tcW w:w="1594" w:type="dxa"/>
          </w:tcPr>
          <w:p w14:paraId="6E18AE26" w14:textId="77777777" w:rsidR="0014421C" w:rsidRPr="000C0E4E" w:rsidRDefault="0014421C" w:rsidP="00547C65">
            <w:pPr>
              <w:spacing w:line="276" w:lineRule="auto"/>
              <w:jc w:val="both"/>
              <w:rPr>
                <w:b/>
                <w:bCs/>
                <w:sz w:val="20"/>
              </w:rPr>
            </w:pPr>
          </w:p>
        </w:tc>
      </w:tr>
      <w:tr w:rsidR="0014421C" w:rsidRPr="000C0E4E" w14:paraId="655AA34F" w14:textId="77777777" w:rsidTr="00547C65">
        <w:tc>
          <w:tcPr>
            <w:tcW w:w="9027" w:type="dxa"/>
            <w:shd w:val="clear" w:color="auto" w:fill="F2DBDB"/>
          </w:tcPr>
          <w:p w14:paraId="3037A7C9" w14:textId="77777777" w:rsidR="0014421C" w:rsidRPr="000C0E4E" w:rsidRDefault="0014421C" w:rsidP="00547C65">
            <w:pPr>
              <w:pStyle w:val="ListParagraph"/>
              <w:numPr>
                <w:ilvl w:val="0"/>
                <w:numId w:val="22"/>
              </w:numPr>
              <w:tabs>
                <w:tab w:val="clear" w:pos="567"/>
              </w:tabs>
              <w:spacing w:after="0" w:line="276" w:lineRule="auto"/>
              <w:contextualSpacing/>
              <w:jc w:val="both"/>
              <w:rPr>
                <w:rFonts w:ascii="Calibri" w:hAnsi="Calibri" w:cs="Calibri"/>
              </w:rPr>
            </w:pPr>
            <w:r w:rsidRPr="000C0E4E">
              <w:rPr>
                <w:rFonts w:ascii="Calibri" w:hAnsi="Calibri" w:cs="Calibri"/>
                <w:b/>
                <w:bCs/>
                <w:sz w:val="22"/>
                <w:szCs w:val="22"/>
                <w:lang w:val="sq-AL"/>
              </w:rPr>
              <w:t xml:space="preserve">Objektivi Specifik </w:t>
            </w:r>
            <w:r w:rsidRPr="000C0E4E">
              <w:rPr>
                <w:rFonts w:ascii="Calibri" w:hAnsi="Calibri" w:cs="Calibri"/>
                <w:b/>
                <w:bCs/>
              </w:rPr>
              <w:t xml:space="preserve">3.4: </w:t>
            </w:r>
            <w:r w:rsidRPr="000C0E4E">
              <w:rPr>
                <w:rFonts w:ascii="Calibri" w:hAnsi="Calibri" w:cs="Calibri"/>
                <w:lang w:val="sq-AL"/>
              </w:rPr>
              <w:t>Një shërbim prove efektiv dhe efikas që përdor standardet operacionale, metodologjitë e mbikëqyrjes dhe menaxhimin e individualizuar të çështjeve, mbështet ri-socializimin, ri-integrimin dhe rehabilitimin dhe punon në përputhje me praktikat dhe standardet më të mira të BE-së dhe është pranuar nga gjykatat dhe prokuroria si një alternativë e mirë ndaj burgimit.</w:t>
            </w:r>
          </w:p>
        </w:tc>
        <w:tc>
          <w:tcPr>
            <w:tcW w:w="1594" w:type="dxa"/>
            <w:shd w:val="clear" w:color="auto" w:fill="F2DBDB"/>
          </w:tcPr>
          <w:p w14:paraId="622CA249" w14:textId="77777777" w:rsidR="0014421C" w:rsidRPr="000C0E4E" w:rsidRDefault="0014421C" w:rsidP="00547C65">
            <w:pPr>
              <w:spacing w:line="276" w:lineRule="auto"/>
              <w:jc w:val="both"/>
              <w:rPr>
                <w:sz w:val="20"/>
              </w:rPr>
            </w:pPr>
            <w:r w:rsidRPr="000C0E4E">
              <w:rPr>
                <w:sz w:val="20"/>
              </w:rPr>
              <w:t>Shërbimi i Provës, MD</w:t>
            </w:r>
          </w:p>
        </w:tc>
      </w:tr>
      <w:tr w:rsidR="0014421C" w:rsidRPr="000C0E4E" w14:paraId="3B01EE8F" w14:textId="77777777" w:rsidTr="00547C65">
        <w:tc>
          <w:tcPr>
            <w:tcW w:w="9027" w:type="dxa"/>
          </w:tcPr>
          <w:p w14:paraId="6137F0E7" w14:textId="6E3E9D76" w:rsidR="0014421C" w:rsidRPr="000C0E4E" w:rsidRDefault="0014421C" w:rsidP="00547C65">
            <w:pPr>
              <w:pStyle w:val="ListParagraph"/>
              <w:numPr>
                <w:ilvl w:val="1"/>
                <w:numId w:val="22"/>
              </w:numPr>
              <w:contextualSpacing/>
              <w:jc w:val="both"/>
              <w:rPr>
                <w:rFonts w:ascii="Calibri" w:hAnsi="Calibri" w:cs="Calibri"/>
                <w:color w:val="000000"/>
                <w:lang w:val="sq-AL"/>
              </w:rPr>
            </w:pPr>
            <w:r w:rsidRPr="000C0E4E">
              <w:rPr>
                <w:rFonts w:ascii="Calibri" w:hAnsi="Calibri" w:cs="Calibri"/>
                <w:color w:val="000000"/>
              </w:rPr>
              <w:t xml:space="preserve">Rezultati i pritshëm 3.4.1: </w:t>
            </w:r>
            <w:r w:rsidR="008623A1" w:rsidRPr="000C0E4E">
              <w:rPr>
                <w:rFonts w:ascii="Calibri" w:hAnsi="Calibri" w:cs="Calibri"/>
                <w:color w:val="000000"/>
              </w:rPr>
              <w:t xml:space="preserve">Perditesimi </w:t>
            </w:r>
            <w:r w:rsidRPr="000C0E4E">
              <w:rPr>
                <w:rFonts w:ascii="Calibri" w:hAnsi="Calibri" w:cs="Calibri"/>
                <w:color w:val="000000"/>
                <w:lang w:val="sq-AL"/>
              </w:rPr>
              <w:t>i kuadrit ligjor me standardet evropiane, fuqizimi i kapaciteteve të brendshme institucionale dhe zotërimi nga ana e institucionit e burimeve të përshtatshme financiare, pajisje dhe infrastrukturë</w:t>
            </w:r>
          </w:p>
        </w:tc>
        <w:tc>
          <w:tcPr>
            <w:tcW w:w="1594" w:type="dxa"/>
          </w:tcPr>
          <w:p w14:paraId="3A21BAA4" w14:textId="77777777" w:rsidR="0014421C" w:rsidRPr="000C0E4E" w:rsidRDefault="0014421C" w:rsidP="00547C65">
            <w:pPr>
              <w:spacing w:line="276" w:lineRule="auto"/>
              <w:jc w:val="both"/>
              <w:rPr>
                <w:b/>
                <w:bCs/>
                <w:sz w:val="20"/>
              </w:rPr>
            </w:pPr>
          </w:p>
        </w:tc>
      </w:tr>
      <w:tr w:rsidR="0014421C" w:rsidRPr="000C0E4E" w14:paraId="2FE15312" w14:textId="77777777" w:rsidTr="00547C65">
        <w:tc>
          <w:tcPr>
            <w:tcW w:w="9027" w:type="dxa"/>
          </w:tcPr>
          <w:p w14:paraId="5429BAA4" w14:textId="5FBAE68C" w:rsidR="0014421C" w:rsidRPr="000C0E4E" w:rsidRDefault="0014421C" w:rsidP="00547C65">
            <w:pPr>
              <w:pStyle w:val="ListParagraph"/>
              <w:numPr>
                <w:ilvl w:val="1"/>
                <w:numId w:val="22"/>
              </w:numPr>
              <w:tabs>
                <w:tab w:val="clear" w:pos="567"/>
              </w:tabs>
              <w:spacing w:after="0" w:line="276" w:lineRule="auto"/>
              <w:contextualSpacing/>
              <w:jc w:val="both"/>
              <w:rPr>
                <w:rFonts w:ascii="Calibri" w:hAnsi="Calibri" w:cs="Calibri"/>
                <w:color w:val="000000"/>
              </w:rPr>
            </w:pPr>
            <w:r w:rsidRPr="000C0E4E">
              <w:rPr>
                <w:rFonts w:ascii="Calibri" w:hAnsi="Calibri" w:cs="Calibri"/>
                <w:color w:val="000000"/>
              </w:rPr>
              <w:t xml:space="preserve">Rezultati i pritshëm 3.4.2:  </w:t>
            </w:r>
            <w:r w:rsidRPr="000C0E4E">
              <w:rPr>
                <w:rFonts w:ascii="Calibri" w:hAnsi="Calibri" w:cs="Calibri"/>
                <w:color w:val="000000"/>
                <w:lang w:val="sq-AL"/>
              </w:rPr>
              <w:t xml:space="preserve">Përgatitja dhe rregullimi i </w:t>
            </w:r>
            <w:r w:rsidR="003E4B1A" w:rsidRPr="000C0E4E">
              <w:rPr>
                <w:rFonts w:ascii="Calibri" w:hAnsi="Calibri" w:cs="Calibri"/>
                <w:color w:val="000000"/>
                <w:lang w:val="sq-AL"/>
              </w:rPr>
              <w:t>perdorimit te p</w:t>
            </w:r>
            <w:r w:rsidRPr="000C0E4E">
              <w:rPr>
                <w:rFonts w:ascii="Calibri" w:hAnsi="Calibri" w:cs="Calibri"/>
                <w:color w:val="000000"/>
                <w:lang w:val="sq-AL"/>
              </w:rPr>
              <w:t xml:space="preserve">unës para dënimit (kryesisht raportimi para dënimit, por gjithashtu zhvillimi i propozimeve për të shmangur ose pezulluar paraburgimin dhe duke ofruar mundësi për devijim), marrëveshjet e krijuara me partnerët e sektorit të drejtësisë </w:t>
            </w:r>
            <w:r w:rsidR="00C82883" w:rsidRPr="000C0E4E">
              <w:rPr>
                <w:rFonts w:ascii="Calibri" w:hAnsi="Calibri" w:cs="Calibri"/>
                <w:color w:val="000000"/>
                <w:lang w:val="sq-AL"/>
              </w:rPr>
              <w:t>dhe zhvillimi</w:t>
            </w:r>
            <w:r w:rsidRPr="000C0E4E">
              <w:rPr>
                <w:rFonts w:ascii="Calibri" w:hAnsi="Calibri" w:cs="Calibri"/>
                <w:color w:val="000000"/>
                <w:lang w:val="sq-AL"/>
              </w:rPr>
              <w:t xml:space="preserve"> i praktikave.</w:t>
            </w:r>
          </w:p>
        </w:tc>
        <w:tc>
          <w:tcPr>
            <w:tcW w:w="1594" w:type="dxa"/>
          </w:tcPr>
          <w:p w14:paraId="5FEA057C" w14:textId="77777777" w:rsidR="0014421C" w:rsidRPr="000C0E4E" w:rsidRDefault="0014421C" w:rsidP="00547C65">
            <w:pPr>
              <w:spacing w:line="276" w:lineRule="auto"/>
              <w:jc w:val="both"/>
              <w:rPr>
                <w:b/>
                <w:bCs/>
                <w:sz w:val="20"/>
              </w:rPr>
            </w:pPr>
          </w:p>
        </w:tc>
      </w:tr>
      <w:tr w:rsidR="0014421C" w:rsidRPr="000C0E4E" w14:paraId="57E60704" w14:textId="77777777" w:rsidTr="00547C65">
        <w:tc>
          <w:tcPr>
            <w:tcW w:w="9027" w:type="dxa"/>
          </w:tcPr>
          <w:p w14:paraId="723C9807" w14:textId="6EFC5F63" w:rsidR="0014421C" w:rsidRPr="000C0E4E" w:rsidRDefault="0014421C" w:rsidP="00547C65">
            <w:pPr>
              <w:pStyle w:val="ListParagraph"/>
              <w:numPr>
                <w:ilvl w:val="1"/>
                <w:numId w:val="22"/>
              </w:numPr>
              <w:tabs>
                <w:tab w:val="clear" w:pos="567"/>
              </w:tabs>
              <w:spacing w:after="0" w:line="276" w:lineRule="auto"/>
              <w:contextualSpacing/>
              <w:jc w:val="both"/>
              <w:rPr>
                <w:rFonts w:ascii="Calibri" w:hAnsi="Calibri" w:cs="Calibri"/>
                <w:color w:val="000000"/>
              </w:rPr>
            </w:pPr>
            <w:r w:rsidRPr="000C0E4E">
              <w:rPr>
                <w:rFonts w:ascii="Calibri" w:hAnsi="Calibri" w:cs="Calibri"/>
                <w:color w:val="000000"/>
              </w:rPr>
              <w:t xml:space="preserve">Rezultati i pritshëm 3.4.3: </w:t>
            </w:r>
            <w:r w:rsidRPr="000C0E4E">
              <w:rPr>
                <w:rFonts w:ascii="Calibri" w:hAnsi="Calibri" w:cs="Calibri"/>
                <w:color w:val="000000"/>
                <w:lang w:val="sq-AL"/>
              </w:rPr>
              <w:t xml:space="preserve">Përgatitja dhe rregullimi i </w:t>
            </w:r>
            <w:r w:rsidR="003E4B1A" w:rsidRPr="000C0E4E">
              <w:rPr>
                <w:rFonts w:ascii="Calibri" w:hAnsi="Calibri" w:cs="Calibri"/>
                <w:color w:val="000000"/>
                <w:lang w:val="sq-AL"/>
              </w:rPr>
              <w:t>p</w:t>
            </w:r>
            <w:r w:rsidRPr="000C0E4E">
              <w:rPr>
                <w:rFonts w:ascii="Calibri" w:hAnsi="Calibri" w:cs="Calibri"/>
                <w:color w:val="000000"/>
                <w:lang w:val="sq-AL"/>
              </w:rPr>
              <w:t>psioneve pa burgim, p.sh. dënime me burg</w:t>
            </w:r>
            <w:r w:rsidR="008623A1" w:rsidRPr="000C0E4E">
              <w:rPr>
                <w:rFonts w:ascii="Calibri" w:hAnsi="Calibri" w:cs="Calibri"/>
                <w:color w:val="000000"/>
                <w:lang w:val="sq-AL"/>
              </w:rPr>
              <w:t>im</w:t>
            </w:r>
            <w:r w:rsidRPr="000C0E4E">
              <w:rPr>
                <w:rFonts w:ascii="Calibri" w:hAnsi="Calibri" w:cs="Calibri"/>
                <w:color w:val="000000"/>
                <w:lang w:val="sq-AL"/>
              </w:rPr>
              <w:t xml:space="preserve"> të pezulluara, me mbikëqyrje të shërbimit të provës, urdhra të komunitetit, punë në komunitet, arrest shtëpie (me ose pa Monitorim Elektronik), krijimi dhe zyrtarizimi i bashkëpunimit dhe marrëveshjeve me institucione të tjera të drejtësisë.</w:t>
            </w:r>
          </w:p>
        </w:tc>
        <w:tc>
          <w:tcPr>
            <w:tcW w:w="1594" w:type="dxa"/>
          </w:tcPr>
          <w:p w14:paraId="19A1311E" w14:textId="77777777" w:rsidR="0014421C" w:rsidRPr="000C0E4E" w:rsidRDefault="0014421C" w:rsidP="00547C65">
            <w:pPr>
              <w:spacing w:line="276" w:lineRule="auto"/>
              <w:jc w:val="both"/>
              <w:rPr>
                <w:b/>
                <w:bCs/>
                <w:sz w:val="20"/>
              </w:rPr>
            </w:pPr>
          </w:p>
        </w:tc>
      </w:tr>
      <w:tr w:rsidR="0014421C" w:rsidRPr="000C0E4E" w14:paraId="09B62D29" w14:textId="77777777" w:rsidTr="00547C65">
        <w:tc>
          <w:tcPr>
            <w:tcW w:w="9027" w:type="dxa"/>
          </w:tcPr>
          <w:p w14:paraId="2EA80A5B" w14:textId="77777777" w:rsidR="0014421C" w:rsidRPr="000C0E4E" w:rsidRDefault="0014421C" w:rsidP="00547C65">
            <w:pPr>
              <w:pStyle w:val="ListParagraph"/>
              <w:numPr>
                <w:ilvl w:val="1"/>
                <w:numId w:val="22"/>
              </w:numPr>
              <w:tabs>
                <w:tab w:val="clear" w:pos="567"/>
              </w:tabs>
              <w:spacing w:after="0" w:line="276" w:lineRule="auto"/>
              <w:contextualSpacing/>
              <w:jc w:val="both"/>
              <w:rPr>
                <w:rFonts w:ascii="Calibri" w:hAnsi="Calibri" w:cs="Calibri"/>
                <w:color w:val="000000"/>
              </w:rPr>
            </w:pPr>
            <w:r w:rsidRPr="000C0E4E">
              <w:rPr>
                <w:rFonts w:ascii="Calibri" w:hAnsi="Calibri" w:cs="Calibri"/>
                <w:color w:val="000000"/>
              </w:rPr>
              <w:t xml:space="preserve">Rezultati i pritshëm 3.4.4: </w:t>
            </w:r>
            <w:r w:rsidRPr="000C0E4E">
              <w:rPr>
                <w:rFonts w:ascii="Calibri" w:hAnsi="Calibri" w:cs="Calibri"/>
                <w:color w:val="000000"/>
                <w:lang w:val="sq-AL"/>
              </w:rPr>
              <w:t>Puna e shërbimit të provës në lidhje me kujdestarinë me kontributin për të zhvilluar planet e paraburgimit të të burgosurve, përgatitjen për lirimin e parakohshëm, këshillime nëse mund të jepet lirimi i parakohshëm (me kusht), rregullimi i punës, dhe krijimi e zyrtarizimi i bashkëpunimit me partnerët e sektorit të drejtësisë dhe zhvillimi i praktikës</w:t>
            </w:r>
            <w:r w:rsidRPr="000C0E4E">
              <w:rPr>
                <w:rFonts w:ascii="Calibri" w:hAnsi="Calibri" w:cs="Calibri"/>
                <w:color w:val="000000"/>
              </w:rPr>
              <w:t>.</w:t>
            </w:r>
          </w:p>
        </w:tc>
        <w:tc>
          <w:tcPr>
            <w:tcW w:w="1594" w:type="dxa"/>
          </w:tcPr>
          <w:p w14:paraId="7FA22018" w14:textId="77777777" w:rsidR="0014421C" w:rsidRPr="000C0E4E" w:rsidRDefault="0014421C" w:rsidP="00547C65">
            <w:pPr>
              <w:spacing w:line="276" w:lineRule="auto"/>
              <w:jc w:val="both"/>
              <w:rPr>
                <w:b/>
                <w:bCs/>
                <w:sz w:val="20"/>
              </w:rPr>
            </w:pPr>
          </w:p>
        </w:tc>
      </w:tr>
      <w:tr w:rsidR="0014421C" w:rsidRPr="000C0E4E" w14:paraId="34785C28" w14:textId="77777777" w:rsidTr="00547C65">
        <w:tc>
          <w:tcPr>
            <w:tcW w:w="9027" w:type="dxa"/>
          </w:tcPr>
          <w:p w14:paraId="2CEF3BDD" w14:textId="4BD63C80" w:rsidR="0014421C" w:rsidRPr="000C0E4E" w:rsidRDefault="0014421C" w:rsidP="00547C65">
            <w:pPr>
              <w:pStyle w:val="ListParagraph"/>
              <w:numPr>
                <w:ilvl w:val="1"/>
                <w:numId w:val="22"/>
              </w:numPr>
              <w:tabs>
                <w:tab w:val="clear" w:pos="567"/>
              </w:tabs>
              <w:spacing w:after="0" w:line="276" w:lineRule="auto"/>
              <w:contextualSpacing/>
              <w:jc w:val="both"/>
              <w:rPr>
                <w:rFonts w:ascii="Calibri" w:hAnsi="Calibri" w:cs="Calibri"/>
                <w:color w:val="000000"/>
              </w:rPr>
            </w:pPr>
            <w:r w:rsidRPr="000C0E4E">
              <w:rPr>
                <w:rFonts w:ascii="Calibri" w:hAnsi="Calibri" w:cs="Calibri"/>
                <w:color w:val="000000"/>
              </w:rPr>
              <w:t xml:space="preserve">Rezultati i pritshëm 3.4.5: </w:t>
            </w:r>
            <w:r w:rsidRPr="000C0E4E">
              <w:rPr>
                <w:rFonts w:ascii="Calibri" w:hAnsi="Calibri" w:cs="Calibri"/>
                <w:color w:val="000000"/>
                <w:lang w:val="sq-AL"/>
              </w:rPr>
              <w:t xml:space="preserve">Shërbimet e provës punojnë </w:t>
            </w:r>
            <w:r w:rsidR="003E4B1A" w:rsidRPr="000C0E4E">
              <w:rPr>
                <w:rFonts w:ascii="Calibri" w:hAnsi="Calibri" w:cs="Calibri"/>
                <w:color w:val="000000"/>
                <w:lang w:val="sq-AL"/>
              </w:rPr>
              <w:t xml:space="preserve">ne lidhje me </w:t>
            </w:r>
            <w:r w:rsidRPr="000C0E4E">
              <w:rPr>
                <w:rFonts w:ascii="Calibri" w:hAnsi="Calibri" w:cs="Calibri"/>
                <w:color w:val="000000"/>
                <w:lang w:val="sq-AL"/>
              </w:rPr>
              <w:t>Lirimin e Hershëm: p.sh. përgatitja e kritereve të pranueshmërisë për lirimin, mbikëqyrja e shërbimit të provës, ndihmesa për të burgosurin e liruar para kohe me lirim me kusht që të respektojë kushtet dhe ndihma ndaj personit për të kapërcyer problemin e tij/të saj krimin</w:t>
            </w:r>
            <w:r w:rsidR="003E4B1A" w:rsidRPr="000C0E4E">
              <w:rPr>
                <w:rFonts w:ascii="Calibri" w:hAnsi="Calibri" w:cs="Calibri"/>
                <w:color w:val="000000"/>
                <w:lang w:val="sq-AL"/>
              </w:rPr>
              <w:t>al</w:t>
            </w:r>
            <w:r w:rsidRPr="000C0E4E">
              <w:rPr>
                <w:rFonts w:ascii="Calibri" w:hAnsi="Calibri" w:cs="Calibri"/>
                <w:color w:val="000000"/>
                <w:lang w:val="sq-AL"/>
              </w:rPr>
              <w:t>, dhe krijimi e zyrtarizimi i bashkëpunimit përkatës me institucione të tjera të sektorit të drejtësisë dhe zhvillimi i përvojës praktike</w:t>
            </w:r>
            <w:r w:rsidRPr="000C0E4E">
              <w:rPr>
                <w:rFonts w:ascii="Calibri" w:hAnsi="Calibri" w:cs="Calibri"/>
                <w:color w:val="000000"/>
              </w:rPr>
              <w:t>.</w:t>
            </w:r>
          </w:p>
        </w:tc>
        <w:tc>
          <w:tcPr>
            <w:tcW w:w="1594" w:type="dxa"/>
          </w:tcPr>
          <w:p w14:paraId="70D84913" w14:textId="77777777" w:rsidR="0014421C" w:rsidRPr="000C0E4E" w:rsidRDefault="0014421C" w:rsidP="00547C65">
            <w:pPr>
              <w:spacing w:line="276" w:lineRule="auto"/>
              <w:jc w:val="both"/>
              <w:rPr>
                <w:b/>
                <w:bCs/>
                <w:sz w:val="20"/>
              </w:rPr>
            </w:pPr>
          </w:p>
        </w:tc>
      </w:tr>
      <w:tr w:rsidR="0014421C" w:rsidRPr="000C0E4E" w14:paraId="52D36EBF" w14:textId="77777777" w:rsidTr="00547C65">
        <w:tc>
          <w:tcPr>
            <w:tcW w:w="9027" w:type="dxa"/>
          </w:tcPr>
          <w:p w14:paraId="087446EC" w14:textId="77777777" w:rsidR="0014421C" w:rsidRPr="000C0E4E" w:rsidRDefault="0014421C" w:rsidP="00547C65">
            <w:pPr>
              <w:pStyle w:val="ListParagraph"/>
              <w:numPr>
                <w:ilvl w:val="1"/>
                <w:numId w:val="22"/>
              </w:numPr>
              <w:tabs>
                <w:tab w:val="clear" w:pos="567"/>
              </w:tabs>
              <w:spacing w:after="0" w:line="276" w:lineRule="auto"/>
              <w:contextualSpacing/>
              <w:jc w:val="both"/>
              <w:rPr>
                <w:rFonts w:ascii="Calibri" w:hAnsi="Calibri" w:cs="Calibri"/>
                <w:color w:val="000000"/>
              </w:rPr>
            </w:pPr>
            <w:r w:rsidRPr="000C0E4E">
              <w:rPr>
                <w:rFonts w:ascii="Calibri" w:hAnsi="Calibri" w:cs="Calibri"/>
                <w:color w:val="000000"/>
              </w:rPr>
              <w:t xml:space="preserve">Rezultati i pritshëm 3.4.6:  </w:t>
            </w:r>
            <w:r w:rsidRPr="000C0E4E">
              <w:rPr>
                <w:rFonts w:ascii="Calibri" w:hAnsi="Calibri" w:cs="Calibri"/>
                <w:color w:val="000000"/>
                <w:lang w:val="sq-AL"/>
              </w:rPr>
              <w:t>Shërbimi i provës ka kapacitete dhe infrastrukturë të përshtatshme për të punuar me të miturit</w:t>
            </w:r>
          </w:p>
        </w:tc>
        <w:tc>
          <w:tcPr>
            <w:tcW w:w="1594" w:type="dxa"/>
          </w:tcPr>
          <w:p w14:paraId="6FD17DC9" w14:textId="77777777" w:rsidR="0014421C" w:rsidRPr="000C0E4E" w:rsidRDefault="0014421C" w:rsidP="00547C65">
            <w:pPr>
              <w:spacing w:line="276" w:lineRule="auto"/>
              <w:jc w:val="both"/>
              <w:rPr>
                <w:b/>
                <w:bCs/>
                <w:sz w:val="20"/>
              </w:rPr>
            </w:pPr>
          </w:p>
        </w:tc>
      </w:tr>
      <w:tr w:rsidR="0014421C" w:rsidRPr="000C0E4E" w14:paraId="36A251AA" w14:textId="77777777" w:rsidTr="00547C65">
        <w:tc>
          <w:tcPr>
            <w:tcW w:w="9027" w:type="dxa"/>
          </w:tcPr>
          <w:p w14:paraId="144C706D" w14:textId="77777777" w:rsidR="0014421C" w:rsidRPr="000C0E4E" w:rsidRDefault="0014421C" w:rsidP="00547C65">
            <w:pPr>
              <w:pStyle w:val="ListParagraph"/>
              <w:numPr>
                <w:ilvl w:val="1"/>
                <w:numId w:val="22"/>
              </w:numPr>
              <w:tabs>
                <w:tab w:val="clear" w:pos="567"/>
              </w:tabs>
              <w:spacing w:after="0" w:line="276" w:lineRule="auto"/>
              <w:contextualSpacing/>
              <w:jc w:val="both"/>
              <w:rPr>
                <w:rFonts w:ascii="Calibri" w:hAnsi="Calibri" w:cs="Calibri"/>
                <w:color w:val="000000"/>
              </w:rPr>
            </w:pPr>
            <w:r w:rsidRPr="000C0E4E">
              <w:rPr>
                <w:rFonts w:ascii="Calibri" w:hAnsi="Calibri" w:cs="Calibri"/>
                <w:color w:val="000000"/>
              </w:rPr>
              <w:t xml:space="preserve">Rezultati i pritshëm 3.4.7:  </w:t>
            </w:r>
            <w:r w:rsidRPr="000C0E4E">
              <w:rPr>
                <w:rFonts w:ascii="Calibri" w:hAnsi="Calibri" w:cs="Calibri"/>
                <w:color w:val="000000"/>
                <w:lang w:val="sq-AL"/>
              </w:rPr>
              <w:t>Përmirësimi i koordinimit dhe komunikimit me organizatat dhe institucionet partnere.</w:t>
            </w:r>
          </w:p>
        </w:tc>
        <w:tc>
          <w:tcPr>
            <w:tcW w:w="1594" w:type="dxa"/>
          </w:tcPr>
          <w:p w14:paraId="5381D3AC" w14:textId="77777777" w:rsidR="0014421C" w:rsidRPr="000C0E4E" w:rsidRDefault="0014421C" w:rsidP="00547C65">
            <w:pPr>
              <w:spacing w:line="276" w:lineRule="auto"/>
              <w:jc w:val="both"/>
              <w:rPr>
                <w:b/>
                <w:bCs/>
                <w:sz w:val="20"/>
              </w:rPr>
            </w:pPr>
          </w:p>
        </w:tc>
      </w:tr>
      <w:tr w:rsidR="0014421C" w:rsidRPr="000C0E4E" w14:paraId="239DB434" w14:textId="77777777" w:rsidTr="00547C65">
        <w:tc>
          <w:tcPr>
            <w:tcW w:w="9027" w:type="dxa"/>
            <w:shd w:val="clear" w:color="auto" w:fill="F2DBDB"/>
          </w:tcPr>
          <w:p w14:paraId="0C23BAFB" w14:textId="77777777" w:rsidR="0014421C" w:rsidRPr="000C0E4E" w:rsidRDefault="0014421C" w:rsidP="00547C65">
            <w:pPr>
              <w:pStyle w:val="ListParagraph"/>
              <w:numPr>
                <w:ilvl w:val="0"/>
                <w:numId w:val="22"/>
              </w:numPr>
              <w:tabs>
                <w:tab w:val="clear" w:pos="567"/>
              </w:tabs>
              <w:spacing w:after="0" w:line="276" w:lineRule="auto"/>
              <w:contextualSpacing/>
              <w:jc w:val="both"/>
              <w:rPr>
                <w:rFonts w:ascii="Calibri" w:hAnsi="Calibri" w:cs="Calibri"/>
              </w:rPr>
            </w:pPr>
            <w:r w:rsidRPr="000C0E4E">
              <w:rPr>
                <w:rFonts w:ascii="Calibri" w:hAnsi="Calibri" w:cs="Calibri"/>
                <w:b/>
                <w:bCs/>
                <w:sz w:val="22"/>
                <w:szCs w:val="22"/>
                <w:lang w:val="sq-AL"/>
              </w:rPr>
              <w:lastRenderedPageBreak/>
              <w:t xml:space="preserve">Objektivi Specifik </w:t>
            </w:r>
            <w:r w:rsidRPr="000C0E4E">
              <w:rPr>
                <w:rFonts w:ascii="Calibri" w:hAnsi="Calibri" w:cs="Calibri"/>
                <w:b/>
                <w:bCs/>
              </w:rPr>
              <w:t>3.5:</w:t>
            </w:r>
            <w:r w:rsidRPr="000C0E4E">
              <w:rPr>
                <w:rFonts w:ascii="Calibri" w:hAnsi="Calibri" w:cs="Calibri"/>
              </w:rPr>
              <w:t xml:space="preserve"> </w:t>
            </w:r>
            <w:r w:rsidRPr="000C0E4E">
              <w:rPr>
                <w:rFonts w:ascii="Calibri" w:hAnsi="Calibri" w:cs="Calibri"/>
                <w:lang w:val="sq-AL"/>
              </w:rPr>
              <w:t>Zhvillimi i një sistemi efikas burgjesh bazuar në strategjinë për reformën e burgjeve në vazhdim, e cila siguron respekt të plotë për Burimet Njerëzore dhe përdor plane individuale për zhvillimin e çështjeve.</w:t>
            </w:r>
          </w:p>
        </w:tc>
        <w:tc>
          <w:tcPr>
            <w:tcW w:w="1594" w:type="dxa"/>
            <w:shd w:val="clear" w:color="auto" w:fill="F2DBDB"/>
          </w:tcPr>
          <w:p w14:paraId="51C8E8F4" w14:textId="57B8738C" w:rsidR="0014421C" w:rsidRPr="000C0E4E" w:rsidRDefault="00C82883" w:rsidP="00547C65">
            <w:pPr>
              <w:spacing w:line="276" w:lineRule="auto"/>
              <w:jc w:val="both"/>
              <w:rPr>
                <w:rFonts w:asciiTheme="minorHAnsi" w:hAnsiTheme="minorHAnsi" w:cstheme="minorHAnsi"/>
                <w:sz w:val="20"/>
              </w:rPr>
            </w:pPr>
            <w:r w:rsidRPr="000C0E4E">
              <w:rPr>
                <w:rFonts w:asciiTheme="minorHAnsi" w:hAnsiTheme="minorHAnsi" w:cstheme="minorHAnsi"/>
                <w:sz w:val="20"/>
              </w:rPr>
              <w:t>Drejtoria e</w:t>
            </w:r>
            <w:r w:rsidR="0014421C" w:rsidRPr="000C0E4E">
              <w:rPr>
                <w:rFonts w:asciiTheme="minorHAnsi" w:hAnsiTheme="minorHAnsi" w:cstheme="minorHAnsi"/>
                <w:sz w:val="20"/>
              </w:rPr>
              <w:t xml:space="preserve"> Burgjeve/ MD</w:t>
            </w:r>
          </w:p>
        </w:tc>
      </w:tr>
      <w:tr w:rsidR="0014421C" w:rsidRPr="000C0E4E" w14:paraId="66EE04AA" w14:textId="77777777" w:rsidTr="00547C65">
        <w:tc>
          <w:tcPr>
            <w:tcW w:w="9027" w:type="dxa"/>
          </w:tcPr>
          <w:p w14:paraId="74170761" w14:textId="74DBE186" w:rsidR="0014421C" w:rsidRPr="000C0E4E" w:rsidRDefault="0014421C" w:rsidP="00547C65">
            <w:pPr>
              <w:pStyle w:val="ListParagraph"/>
              <w:numPr>
                <w:ilvl w:val="1"/>
                <w:numId w:val="22"/>
              </w:numPr>
              <w:tabs>
                <w:tab w:val="clear" w:pos="567"/>
              </w:tabs>
              <w:spacing w:after="0" w:line="276" w:lineRule="auto"/>
              <w:contextualSpacing/>
              <w:jc w:val="both"/>
              <w:rPr>
                <w:rFonts w:ascii="Calibri" w:hAnsi="Calibri" w:cs="Calibri"/>
              </w:rPr>
            </w:pPr>
            <w:r w:rsidRPr="000C0E4E">
              <w:rPr>
                <w:rFonts w:ascii="Calibri" w:hAnsi="Calibri" w:cs="Calibri"/>
              </w:rPr>
              <w:t xml:space="preserve">Rezultati 3.5.1 - </w:t>
            </w:r>
            <w:r w:rsidRPr="000C0E4E">
              <w:rPr>
                <w:rFonts w:ascii="Calibri" w:hAnsi="Calibri" w:cs="Calibri"/>
                <w:lang w:val="sq-AL"/>
              </w:rPr>
              <w:t>Përmirësimi dhe harmonizimi i legjislacionit që lidhet me ndëshkimin me legjislacionin dytësor në përputhje me planin e veprimit</w:t>
            </w:r>
          </w:p>
        </w:tc>
        <w:tc>
          <w:tcPr>
            <w:tcW w:w="1594" w:type="dxa"/>
          </w:tcPr>
          <w:p w14:paraId="328301EF" w14:textId="77777777" w:rsidR="0014421C" w:rsidRPr="000C0E4E" w:rsidRDefault="0014421C" w:rsidP="00547C65">
            <w:pPr>
              <w:spacing w:line="276" w:lineRule="auto"/>
              <w:jc w:val="both"/>
              <w:rPr>
                <w:b/>
                <w:bCs/>
                <w:sz w:val="20"/>
              </w:rPr>
            </w:pPr>
          </w:p>
        </w:tc>
      </w:tr>
      <w:tr w:rsidR="0014421C" w:rsidRPr="000C0E4E" w14:paraId="1401A9D0" w14:textId="77777777" w:rsidTr="00547C65">
        <w:tc>
          <w:tcPr>
            <w:tcW w:w="9027" w:type="dxa"/>
          </w:tcPr>
          <w:p w14:paraId="5435DB9A" w14:textId="3267C884" w:rsidR="0014421C" w:rsidRPr="000C0E4E" w:rsidRDefault="0014421C" w:rsidP="00547C65">
            <w:pPr>
              <w:pStyle w:val="ListParagraph"/>
              <w:numPr>
                <w:ilvl w:val="1"/>
                <w:numId w:val="22"/>
              </w:numPr>
              <w:contextualSpacing/>
              <w:jc w:val="both"/>
              <w:rPr>
                <w:rFonts w:ascii="Calibri" w:hAnsi="Calibri" w:cs="Calibri"/>
                <w:lang w:val="sq-AL"/>
              </w:rPr>
            </w:pPr>
            <w:r w:rsidRPr="000C0E4E">
              <w:rPr>
                <w:rFonts w:ascii="Calibri" w:hAnsi="Calibri" w:cs="Calibri"/>
              </w:rPr>
              <w:t xml:space="preserve">Rezultati 3.5.2 – </w:t>
            </w:r>
            <w:r w:rsidRPr="000C0E4E">
              <w:rPr>
                <w:rFonts w:ascii="Calibri" w:hAnsi="Calibri" w:cs="Calibri"/>
                <w:lang w:val="sq-AL"/>
              </w:rPr>
              <w:t>Kapacitetet organizative dhe të performancës të sistemit penitenciar janë forcuar dhe janë pajisur me burime të mjaftueshme.</w:t>
            </w:r>
          </w:p>
        </w:tc>
        <w:tc>
          <w:tcPr>
            <w:tcW w:w="1594" w:type="dxa"/>
          </w:tcPr>
          <w:p w14:paraId="313687BA" w14:textId="77777777" w:rsidR="0014421C" w:rsidRPr="000C0E4E" w:rsidRDefault="0014421C" w:rsidP="00547C65">
            <w:pPr>
              <w:spacing w:line="276" w:lineRule="auto"/>
              <w:jc w:val="both"/>
              <w:rPr>
                <w:b/>
                <w:bCs/>
                <w:sz w:val="20"/>
              </w:rPr>
            </w:pPr>
          </w:p>
        </w:tc>
      </w:tr>
      <w:tr w:rsidR="0014421C" w:rsidRPr="000C0E4E" w14:paraId="575FE1AB" w14:textId="77777777" w:rsidTr="00547C65">
        <w:tc>
          <w:tcPr>
            <w:tcW w:w="9027" w:type="dxa"/>
          </w:tcPr>
          <w:p w14:paraId="1EDC4FBB" w14:textId="52844D17" w:rsidR="0014421C" w:rsidRPr="000C0E4E" w:rsidRDefault="0014421C" w:rsidP="00547C65">
            <w:pPr>
              <w:pStyle w:val="ListParagraph"/>
              <w:numPr>
                <w:ilvl w:val="1"/>
                <w:numId w:val="22"/>
              </w:numPr>
              <w:tabs>
                <w:tab w:val="clear" w:pos="567"/>
              </w:tabs>
              <w:spacing w:after="0" w:line="276" w:lineRule="auto"/>
              <w:contextualSpacing/>
              <w:jc w:val="both"/>
              <w:rPr>
                <w:rFonts w:ascii="Calibri" w:hAnsi="Calibri" w:cs="Calibri"/>
                <w:color w:val="000000"/>
              </w:rPr>
            </w:pPr>
            <w:r w:rsidRPr="000C0E4E">
              <w:rPr>
                <w:rFonts w:ascii="Calibri" w:hAnsi="Calibri" w:cs="Calibri"/>
              </w:rPr>
              <w:t xml:space="preserve">Rezultati 3.5.3 – </w:t>
            </w:r>
            <w:r w:rsidRPr="000C0E4E">
              <w:rPr>
                <w:rFonts w:ascii="Calibri" w:hAnsi="Calibri" w:cs="Calibri"/>
                <w:lang w:val="sq-AL"/>
              </w:rPr>
              <w:t>Forcimi i procesit të rehabilitimit dhe riintegrimit të të burgosurve.</w:t>
            </w:r>
          </w:p>
        </w:tc>
        <w:tc>
          <w:tcPr>
            <w:tcW w:w="1594" w:type="dxa"/>
          </w:tcPr>
          <w:p w14:paraId="04EB7122" w14:textId="77777777" w:rsidR="0014421C" w:rsidRPr="000C0E4E" w:rsidRDefault="0014421C" w:rsidP="00547C65">
            <w:pPr>
              <w:spacing w:line="276" w:lineRule="auto"/>
              <w:jc w:val="both"/>
              <w:rPr>
                <w:b/>
                <w:bCs/>
                <w:sz w:val="20"/>
              </w:rPr>
            </w:pPr>
          </w:p>
        </w:tc>
      </w:tr>
      <w:tr w:rsidR="0014421C" w:rsidRPr="000C0E4E" w14:paraId="185B0FAC" w14:textId="77777777" w:rsidTr="00547C65">
        <w:tc>
          <w:tcPr>
            <w:tcW w:w="9027" w:type="dxa"/>
          </w:tcPr>
          <w:p w14:paraId="14613F6E" w14:textId="388E3CBA" w:rsidR="0014421C" w:rsidRPr="000C0E4E" w:rsidRDefault="0014421C" w:rsidP="00547C65">
            <w:pPr>
              <w:pStyle w:val="ListParagraph"/>
              <w:numPr>
                <w:ilvl w:val="1"/>
                <w:numId w:val="22"/>
              </w:numPr>
              <w:contextualSpacing/>
              <w:jc w:val="both"/>
              <w:rPr>
                <w:rFonts w:ascii="Calibri" w:hAnsi="Calibri" w:cs="Calibri"/>
                <w:lang w:val="sq-AL"/>
              </w:rPr>
            </w:pPr>
            <w:r w:rsidRPr="000C0E4E">
              <w:rPr>
                <w:rFonts w:ascii="Calibri" w:hAnsi="Calibri" w:cs="Calibri"/>
              </w:rPr>
              <w:t xml:space="preserve">Rezultati 3.5.4 – </w:t>
            </w:r>
            <w:r w:rsidRPr="000C0E4E">
              <w:rPr>
                <w:rFonts w:ascii="Calibri" w:hAnsi="Calibri" w:cs="Calibri"/>
                <w:lang w:val="sq-AL"/>
              </w:rPr>
              <w:t>Përmirësimi i një shërbimi ndëshkues profesional, përmes trajnimeve të përqendruara dhe të qëndrueshme.</w:t>
            </w:r>
          </w:p>
        </w:tc>
        <w:tc>
          <w:tcPr>
            <w:tcW w:w="1594" w:type="dxa"/>
          </w:tcPr>
          <w:p w14:paraId="71CB1E6C" w14:textId="77777777" w:rsidR="0014421C" w:rsidRPr="000C0E4E" w:rsidRDefault="0014421C" w:rsidP="00547C65">
            <w:pPr>
              <w:spacing w:line="276" w:lineRule="auto"/>
              <w:jc w:val="both"/>
              <w:rPr>
                <w:b/>
                <w:bCs/>
                <w:sz w:val="20"/>
              </w:rPr>
            </w:pPr>
          </w:p>
        </w:tc>
      </w:tr>
      <w:tr w:rsidR="0014421C" w:rsidRPr="000C0E4E" w14:paraId="429CDB1B" w14:textId="77777777" w:rsidTr="00547C65">
        <w:tc>
          <w:tcPr>
            <w:tcW w:w="9027" w:type="dxa"/>
          </w:tcPr>
          <w:p w14:paraId="7874E577" w14:textId="43BC8F73" w:rsidR="0014421C" w:rsidRPr="000C0E4E" w:rsidRDefault="0014421C" w:rsidP="00547C65">
            <w:pPr>
              <w:pStyle w:val="ListParagraph"/>
              <w:numPr>
                <w:ilvl w:val="1"/>
                <w:numId w:val="22"/>
              </w:numPr>
              <w:tabs>
                <w:tab w:val="clear" w:pos="567"/>
              </w:tabs>
              <w:spacing w:after="0" w:line="276" w:lineRule="auto"/>
              <w:contextualSpacing/>
              <w:jc w:val="both"/>
              <w:rPr>
                <w:rFonts w:ascii="Calibri" w:hAnsi="Calibri" w:cs="Calibri"/>
              </w:rPr>
            </w:pPr>
            <w:r w:rsidRPr="000C0E4E">
              <w:rPr>
                <w:rFonts w:ascii="Calibri" w:hAnsi="Calibri" w:cs="Calibri"/>
              </w:rPr>
              <w:t xml:space="preserve">Rezultati 3.5.5 – </w:t>
            </w:r>
            <w:r w:rsidRPr="000C0E4E">
              <w:rPr>
                <w:rFonts w:ascii="Calibri" w:hAnsi="Calibri" w:cs="Calibri"/>
                <w:lang w:val="sq-AL"/>
              </w:rPr>
              <w:t>Forcimi i mekanizmit të kontrollit të brendshëm, përmes sigurimit të një mandati më të gjerë dhe përmirësimit të kapaciteteve operacionale.</w:t>
            </w:r>
            <w:r w:rsidRPr="000C0E4E">
              <w:rPr>
                <w:rFonts w:ascii="Calibri" w:hAnsi="Calibri" w:cs="Calibri"/>
              </w:rPr>
              <w:t xml:space="preserve"> </w:t>
            </w:r>
            <w:r w:rsidRPr="000C0E4E">
              <w:rPr>
                <w:rFonts w:ascii="Calibri" w:hAnsi="Calibri" w:cs="Calibri"/>
                <w:lang w:val="sq-AL"/>
              </w:rPr>
              <w:t>Përmirësimi i integritetit, transparencës dhe llogaridhënies së koordinuar të proceseve në të gjitha nivelet në burgje.</w:t>
            </w:r>
            <w:r w:rsidRPr="000C0E4E">
              <w:rPr>
                <w:rFonts w:ascii="Calibri" w:hAnsi="Calibri" w:cs="Calibri"/>
              </w:rPr>
              <w:t xml:space="preserve">  </w:t>
            </w:r>
          </w:p>
        </w:tc>
        <w:tc>
          <w:tcPr>
            <w:tcW w:w="1594" w:type="dxa"/>
          </w:tcPr>
          <w:p w14:paraId="3793F7F9" w14:textId="77777777" w:rsidR="0014421C" w:rsidRPr="000C0E4E" w:rsidRDefault="0014421C" w:rsidP="00547C65">
            <w:pPr>
              <w:spacing w:line="276" w:lineRule="auto"/>
              <w:jc w:val="both"/>
              <w:rPr>
                <w:b/>
                <w:bCs/>
                <w:sz w:val="20"/>
              </w:rPr>
            </w:pPr>
          </w:p>
        </w:tc>
      </w:tr>
      <w:tr w:rsidR="0014421C" w:rsidRPr="000C0E4E" w14:paraId="037A7A83" w14:textId="77777777" w:rsidTr="00547C65">
        <w:tc>
          <w:tcPr>
            <w:tcW w:w="9027" w:type="dxa"/>
          </w:tcPr>
          <w:p w14:paraId="168E77DF" w14:textId="33D80D7D" w:rsidR="0014421C" w:rsidRPr="000C0E4E" w:rsidRDefault="0014421C" w:rsidP="00547C65">
            <w:pPr>
              <w:pStyle w:val="ListParagraph"/>
              <w:numPr>
                <w:ilvl w:val="1"/>
                <w:numId w:val="22"/>
              </w:numPr>
              <w:contextualSpacing/>
              <w:jc w:val="both"/>
              <w:rPr>
                <w:rFonts w:ascii="Calibri" w:hAnsi="Calibri" w:cs="Calibri"/>
                <w:lang w:val="sq-AL"/>
              </w:rPr>
            </w:pPr>
            <w:r w:rsidRPr="000C0E4E">
              <w:rPr>
                <w:rFonts w:ascii="Calibri" w:hAnsi="Calibri" w:cs="Calibri"/>
              </w:rPr>
              <w:t>Rezultati 3.5.6 – Fuqizimi i</w:t>
            </w:r>
            <w:r w:rsidRPr="000C0E4E">
              <w:rPr>
                <w:rFonts w:ascii="Calibri" w:hAnsi="Calibri" w:cs="Calibri"/>
                <w:lang w:val="sq-AL"/>
              </w:rPr>
              <w:t xml:space="preserve"> ofrimit të kujdesit shëndetësor për të burgosurit, përfshirë kujdesin shëndetësor mendor.</w:t>
            </w:r>
          </w:p>
        </w:tc>
        <w:tc>
          <w:tcPr>
            <w:tcW w:w="1594" w:type="dxa"/>
          </w:tcPr>
          <w:p w14:paraId="7299706A" w14:textId="77777777" w:rsidR="0014421C" w:rsidRPr="000C0E4E" w:rsidRDefault="0014421C" w:rsidP="00547C65">
            <w:pPr>
              <w:spacing w:line="276" w:lineRule="auto"/>
              <w:jc w:val="both"/>
              <w:rPr>
                <w:b/>
                <w:bCs/>
                <w:sz w:val="20"/>
              </w:rPr>
            </w:pPr>
          </w:p>
        </w:tc>
      </w:tr>
      <w:tr w:rsidR="0014421C" w:rsidRPr="000C0E4E" w14:paraId="74E917A9" w14:textId="77777777" w:rsidTr="00547C65">
        <w:tc>
          <w:tcPr>
            <w:tcW w:w="9027" w:type="dxa"/>
          </w:tcPr>
          <w:p w14:paraId="0CBAAB91" w14:textId="028A3EAB" w:rsidR="0014421C" w:rsidRPr="000C0E4E" w:rsidRDefault="0014421C" w:rsidP="00547C65">
            <w:pPr>
              <w:pStyle w:val="ListParagraph"/>
              <w:numPr>
                <w:ilvl w:val="0"/>
                <w:numId w:val="25"/>
              </w:numPr>
              <w:spacing w:line="276" w:lineRule="auto"/>
              <w:jc w:val="both"/>
              <w:rPr>
                <w:rFonts w:ascii="Calibri" w:hAnsi="Calibri" w:cs="Calibri"/>
              </w:rPr>
            </w:pPr>
            <w:r w:rsidRPr="000C0E4E">
              <w:rPr>
                <w:rFonts w:ascii="Calibri" w:hAnsi="Calibri" w:cs="Calibri"/>
              </w:rPr>
              <w:t xml:space="preserve">Rezultati 3.5.7 – </w:t>
            </w:r>
            <w:r w:rsidRPr="000C0E4E">
              <w:rPr>
                <w:rFonts w:ascii="Calibri" w:hAnsi="Calibri" w:cs="Calibri"/>
                <w:lang w:val="sq-AL"/>
              </w:rPr>
              <w:t>Plani kombëtar i veprimit për ekstremizmin e dhunshëm në kontekstin e sistemit të burgjeve dhe zbatimit të shërbimit të provës</w:t>
            </w:r>
            <w:r w:rsidRPr="000C0E4E">
              <w:rPr>
                <w:rFonts w:ascii="Calibri" w:hAnsi="Calibri" w:cs="Calibri"/>
              </w:rPr>
              <w:t>.</w:t>
            </w:r>
          </w:p>
        </w:tc>
        <w:tc>
          <w:tcPr>
            <w:tcW w:w="1594" w:type="dxa"/>
          </w:tcPr>
          <w:p w14:paraId="70548116" w14:textId="77777777" w:rsidR="0014421C" w:rsidRPr="000C0E4E" w:rsidRDefault="0014421C" w:rsidP="00547C65">
            <w:pPr>
              <w:spacing w:line="276" w:lineRule="auto"/>
              <w:jc w:val="both"/>
              <w:rPr>
                <w:b/>
                <w:bCs/>
                <w:sz w:val="20"/>
              </w:rPr>
            </w:pPr>
          </w:p>
        </w:tc>
      </w:tr>
    </w:tbl>
    <w:p w14:paraId="2D3D932D" w14:textId="77777777" w:rsidR="0014421C" w:rsidRPr="000C0E4E" w:rsidRDefault="0014421C" w:rsidP="0014421C"/>
    <w:tbl>
      <w:tblPr>
        <w:tblW w:w="1063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gridCol w:w="1703"/>
      </w:tblGrid>
      <w:tr w:rsidR="0014421C" w:rsidRPr="000C0E4E" w14:paraId="340FEC45" w14:textId="77777777" w:rsidTr="00547C65">
        <w:tc>
          <w:tcPr>
            <w:tcW w:w="8931" w:type="dxa"/>
            <w:shd w:val="clear" w:color="auto" w:fill="CCC0D9"/>
          </w:tcPr>
          <w:p w14:paraId="2E43E4AA" w14:textId="77777777" w:rsidR="0014421C" w:rsidRPr="000C0E4E" w:rsidRDefault="0014421C" w:rsidP="00547C65">
            <w:pPr>
              <w:spacing w:line="276" w:lineRule="auto"/>
              <w:jc w:val="both"/>
              <w:rPr>
                <w:sz w:val="20"/>
              </w:rPr>
            </w:pPr>
            <w:r w:rsidRPr="000C0E4E">
              <w:rPr>
                <w:rFonts w:cs="Calibri"/>
                <w:b/>
                <w:bCs/>
                <w:sz w:val="20"/>
              </w:rPr>
              <w:t xml:space="preserve">Logjika e ndërhyrjes </w:t>
            </w:r>
          </w:p>
        </w:tc>
        <w:tc>
          <w:tcPr>
            <w:tcW w:w="1703" w:type="dxa"/>
            <w:shd w:val="clear" w:color="auto" w:fill="CCC0D9"/>
          </w:tcPr>
          <w:p w14:paraId="7DA813E3" w14:textId="77777777" w:rsidR="0014421C" w:rsidRPr="000C0E4E" w:rsidRDefault="0014421C" w:rsidP="00547C65">
            <w:pPr>
              <w:spacing w:line="276" w:lineRule="auto"/>
              <w:jc w:val="both"/>
              <w:rPr>
                <w:sz w:val="20"/>
              </w:rPr>
            </w:pPr>
            <w:r w:rsidRPr="000C0E4E">
              <w:rPr>
                <w:rFonts w:cs="Calibri"/>
                <w:b/>
                <w:bCs/>
                <w:sz w:val="20"/>
              </w:rPr>
              <w:t xml:space="preserve">Institucioni(et) përgjegjës(e) </w:t>
            </w:r>
          </w:p>
        </w:tc>
      </w:tr>
      <w:tr w:rsidR="0014421C" w:rsidRPr="000C0E4E" w14:paraId="15345975" w14:textId="77777777" w:rsidTr="00547C65">
        <w:tc>
          <w:tcPr>
            <w:tcW w:w="8931" w:type="dxa"/>
            <w:shd w:val="clear" w:color="auto" w:fill="CCC0D9"/>
          </w:tcPr>
          <w:p w14:paraId="61E7CFD5" w14:textId="0E43DD68" w:rsidR="0014421C" w:rsidRPr="000C0E4E" w:rsidRDefault="0014421C" w:rsidP="00547C65">
            <w:pPr>
              <w:pStyle w:val="ListParagraph"/>
              <w:numPr>
                <w:ilvl w:val="0"/>
                <w:numId w:val="23"/>
              </w:numPr>
              <w:tabs>
                <w:tab w:val="clear" w:pos="567"/>
              </w:tabs>
              <w:spacing w:after="0" w:line="276" w:lineRule="auto"/>
              <w:contextualSpacing/>
              <w:jc w:val="both"/>
            </w:pPr>
            <w:r w:rsidRPr="000C0E4E">
              <w:rPr>
                <w:rFonts w:ascii="Calibri" w:hAnsi="Calibri" w:cs="Calibri"/>
                <w:b/>
                <w:bCs/>
                <w:lang w:val="sq-AL"/>
              </w:rPr>
              <w:t xml:space="preserve">Qëllimi i Politikës </w:t>
            </w:r>
            <w:r w:rsidRPr="000C0E4E">
              <w:rPr>
                <w:rFonts w:ascii="Calibri" w:hAnsi="Calibri" w:cs="Calibri"/>
                <w:b/>
                <w:bCs/>
              </w:rPr>
              <w:t xml:space="preserve">4: </w:t>
            </w:r>
            <w:r w:rsidRPr="000C0E4E">
              <w:rPr>
                <w:rFonts w:ascii="Calibri" w:hAnsi="Calibri" w:cs="Calibri"/>
              </w:rPr>
              <w:t xml:space="preserve">Koordinimi dhe menaxhimi efikas dhe efektiv i sektorit në të gjitha institucionet në sektorin </w:t>
            </w:r>
            <w:r w:rsidR="003E4B1A" w:rsidRPr="000C0E4E">
              <w:rPr>
                <w:rFonts w:ascii="Calibri" w:hAnsi="Calibri" w:cs="Calibri"/>
              </w:rPr>
              <w:t>e drejtesis</w:t>
            </w:r>
            <w:r w:rsidR="008822F0" w:rsidRPr="000C0E4E">
              <w:rPr>
                <w:rFonts w:ascii="Calibri" w:hAnsi="Calibri" w:cs="Calibri"/>
              </w:rPr>
              <w:t>ë</w:t>
            </w:r>
            <w:r w:rsidRPr="000C0E4E">
              <w:rPr>
                <w:rFonts w:ascii="Calibri" w:hAnsi="Calibri" w:cs="Calibri"/>
              </w:rPr>
              <w:t>, duke përfshirë zbatimin e planit të zhvillimit të kapaciteteve të MD-së.</w:t>
            </w:r>
          </w:p>
        </w:tc>
        <w:tc>
          <w:tcPr>
            <w:tcW w:w="1703" w:type="dxa"/>
            <w:shd w:val="clear" w:color="auto" w:fill="CCC0D9"/>
          </w:tcPr>
          <w:p w14:paraId="151D0422" w14:textId="77777777" w:rsidR="0014421C" w:rsidRPr="000C0E4E" w:rsidRDefault="0014421C" w:rsidP="00547C65">
            <w:pPr>
              <w:spacing w:line="276" w:lineRule="auto"/>
              <w:jc w:val="both"/>
              <w:rPr>
                <w:sz w:val="20"/>
              </w:rPr>
            </w:pPr>
          </w:p>
        </w:tc>
      </w:tr>
      <w:tr w:rsidR="0014421C" w:rsidRPr="000C0E4E" w14:paraId="05BF4017" w14:textId="77777777" w:rsidTr="00547C65">
        <w:tc>
          <w:tcPr>
            <w:tcW w:w="8931" w:type="dxa"/>
            <w:shd w:val="clear" w:color="auto" w:fill="E5DFEC"/>
          </w:tcPr>
          <w:p w14:paraId="14588D76" w14:textId="40C1AFAB" w:rsidR="0014421C" w:rsidRPr="000C0E4E" w:rsidRDefault="0014421C" w:rsidP="00547C65">
            <w:pPr>
              <w:pStyle w:val="ListParagraph"/>
              <w:numPr>
                <w:ilvl w:val="0"/>
                <w:numId w:val="23"/>
              </w:numPr>
              <w:tabs>
                <w:tab w:val="clear" w:pos="567"/>
              </w:tabs>
              <w:spacing w:after="0" w:line="276" w:lineRule="auto"/>
              <w:contextualSpacing/>
              <w:jc w:val="both"/>
            </w:pPr>
            <w:r w:rsidRPr="000C0E4E">
              <w:rPr>
                <w:rFonts w:ascii="Calibri" w:hAnsi="Calibri" w:cs="Calibri"/>
                <w:b/>
                <w:bCs/>
                <w:sz w:val="22"/>
                <w:szCs w:val="22"/>
                <w:lang w:val="sq-AL"/>
              </w:rPr>
              <w:t xml:space="preserve">Objektivi Specifik </w:t>
            </w:r>
            <w:r w:rsidRPr="000C0E4E">
              <w:rPr>
                <w:rFonts w:ascii="Calibri" w:hAnsi="Calibri" w:cs="Calibri"/>
                <w:b/>
                <w:bCs/>
              </w:rPr>
              <w:t>4.1:</w:t>
            </w:r>
            <w:r w:rsidRPr="000C0E4E">
              <w:rPr>
                <w:rFonts w:ascii="Calibri" w:hAnsi="Calibri" w:cs="Calibri"/>
              </w:rPr>
              <w:t xml:space="preserve"> Zhvillimi i plotë i </w:t>
            </w:r>
            <w:r w:rsidR="003E4B1A" w:rsidRPr="000C0E4E">
              <w:rPr>
                <w:rFonts w:ascii="Calibri" w:hAnsi="Calibri" w:cs="Calibri"/>
              </w:rPr>
              <w:t>s</w:t>
            </w:r>
            <w:r w:rsidRPr="000C0E4E">
              <w:rPr>
                <w:rFonts w:ascii="Calibri" w:hAnsi="Calibri" w:cs="Calibri"/>
              </w:rPr>
              <w:t xml:space="preserve">istemit të integruar të e-drejtësisë me një identifikues të unifikuar, sistemeve të menaxhimit të çështjeve të </w:t>
            </w:r>
            <w:r w:rsidR="00F27B3F" w:rsidRPr="000C0E4E">
              <w:rPr>
                <w:rFonts w:ascii="Calibri" w:hAnsi="Calibri" w:cs="Calibri"/>
              </w:rPr>
              <w:t>perditesuara</w:t>
            </w:r>
            <w:r w:rsidRPr="000C0E4E">
              <w:rPr>
                <w:rFonts w:ascii="Calibri" w:hAnsi="Calibri" w:cs="Calibri"/>
              </w:rPr>
              <w:t>, regjistrimit elektronik të bazuar në internet për të treja fushat ligjore (penale, administrative, civile) dhe lidhjeve me regjistrat dhe bazat e të dhënave përkatëse kombëtare (përfshin zhvillimin e kapaciteteve institucionale, pajisjet, softuerin).</w:t>
            </w:r>
          </w:p>
        </w:tc>
        <w:tc>
          <w:tcPr>
            <w:tcW w:w="1703" w:type="dxa"/>
            <w:shd w:val="clear" w:color="auto" w:fill="E5DFEC"/>
          </w:tcPr>
          <w:p w14:paraId="2437A4F0" w14:textId="77777777" w:rsidR="0014421C" w:rsidRPr="000C0E4E" w:rsidRDefault="0014421C" w:rsidP="00547C65">
            <w:pPr>
              <w:spacing w:line="276" w:lineRule="auto"/>
              <w:jc w:val="both"/>
              <w:rPr>
                <w:sz w:val="20"/>
              </w:rPr>
            </w:pPr>
            <w:r w:rsidRPr="000C0E4E">
              <w:rPr>
                <w:sz w:val="20"/>
              </w:rPr>
              <w:t xml:space="preserve">Qendra e IT-së </w:t>
            </w:r>
          </w:p>
        </w:tc>
      </w:tr>
      <w:tr w:rsidR="0014421C" w:rsidRPr="000C0E4E" w14:paraId="38A638C6" w14:textId="77777777" w:rsidTr="00547C65">
        <w:tc>
          <w:tcPr>
            <w:tcW w:w="8931" w:type="dxa"/>
          </w:tcPr>
          <w:p w14:paraId="150A6EFA" w14:textId="5C9189CA" w:rsidR="0014421C" w:rsidRPr="000C0E4E" w:rsidRDefault="0014421C" w:rsidP="00547C65">
            <w:pPr>
              <w:pStyle w:val="ListParagraph"/>
              <w:numPr>
                <w:ilvl w:val="1"/>
                <w:numId w:val="24"/>
              </w:numPr>
              <w:tabs>
                <w:tab w:val="clear" w:pos="567"/>
              </w:tabs>
              <w:spacing w:after="0" w:line="276" w:lineRule="auto"/>
              <w:contextualSpacing/>
              <w:jc w:val="both"/>
              <w:rPr>
                <w:rFonts w:ascii="Calibri" w:eastAsia="Calibri" w:hAnsi="Calibri" w:cs="Calibri"/>
              </w:rPr>
            </w:pPr>
            <w:r w:rsidRPr="000C0E4E">
              <w:rPr>
                <w:rFonts w:ascii="Calibri" w:hAnsi="Calibri" w:cs="Calibri"/>
              </w:rPr>
              <w:t xml:space="preserve">Rezultati 4.1.1- Sistemi i menaxhimit të çështjeve gjyqësore i </w:t>
            </w:r>
            <w:r w:rsidR="00F27B3F" w:rsidRPr="000C0E4E">
              <w:rPr>
                <w:rFonts w:ascii="Calibri" w:hAnsi="Calibri" w:cs="Calibri"/>
              </w:rPr>
              <w:t>perditesuar</w:t>
            </w:r>
            <w:r w:rsidRPr="000C0E4E">
              <w:rPr>
                <w:rFonts w:ascii="Calibri" w:hAnsi="Calibri" w:cs="Calibri"/>
              </w:rPr>
              <w:t xml:space="preserve"> dhe plotësisht operacional në mbështetje të regjistrit elektronik.</w:t>
            </w:r>
          </w:p>
        </w:tc>
        <w:tc>
          <w:tcPr>
            <w:tcW w:w="1703" w:type="dxa"/>
          </w:tcPr>
          <w:p w14:paraId="4C501E46" w14:textId="77777777" w:rsidR="0014421C" w:rsidRPr="000C0E4E" w:rsidRDefault="0014421C" w:rsidP="00547C65">
            <w:pPr>
              <w:spacing w:line="276" w:lineRule="auto"/>
              <w:jc w:val="both"/>
              <w:rPr>
                <w:sz w:val="20"/>
              </w:rPr>
            </w:pPr>
            <w:r w:rsidRPr="000C0E4E">
              <w:rPr>
                <w:sz w:val="20"/>
              </w:rPr>
              <w:t>KLGJ</w:t>
            </w:r>
          </w:p>
        </w:tc>
      </w:tr>
      <w:tr w:rsidR="0014421C" w:rsidRPr="000C0E4E" w14:paraId="474689C8" w14:textId="77777777" w:rsidTr="00547C65">
        <w:tc>
          <w:tcPr>
            <w:tcW w:w="8931" w:type="dxa"/>
          </w:tcPr>
          <w:p w14:paraId="5BDCD97F" w14:textId="565FEE43" w:rsidR="0014421C" w:rsidRPr="000C0E4E" w:rsidRDefault="0014421C" w:rsidP="00547C65">
            <w:pPr>
              <w:pStyle w:val="ListParagraph"/>
              <w:numPr>
                <w:ilvl w:val="1"/>
                <w:numId w:val="24"/>
              </w:numPr>
              <w:tabs>
                <w:tab w:val="clear" w:pos="567"/>
              </w:tabs>
              <w:spacing w:after="0" w:line="276" w:lineRule="auto"/>
              <w:contextualSpacing/>
              <w:jc w:val="both"/>
              <w:rPr>
                <w:rFonts w:ascii="Calibri" w:hAnsi="Calibri" w:cs="Calibri"/>
              </w:rPr>
            </w:pPr>
            <w:r w:rsidRPr="000C0E4E">
              <w:rPr>
                <w:rFonts w:ascii="Calibri" w:hAnsi="Calibri" w:cs="Calibri"/>
              </w:rPr>
              <w:t>Rezultati 4.1.2</w:t>
            </w:r>
            <w:r w:rsidR="00F27B3F" w:rsidRPr="000C0E4E">
              <w:rPr>
                <w:rFonts w:ascii="Calibri" w:hAnsi="Calibri" w:cs="Calibri"/>
              </w:rPr>
              <w:t xml:space="preserve"> </w:t>
            </w:r>
            <w:r w:rsidRPr="000C0E4E">
              <w:rPr>
                <w:rFonts w:ascii="Calibri" w:hAnsi="Calibri" w:cs="Calibri"/>
              </w:rPr>
              <w:t>- Krijimi dhe funksionimi i magazinës së të dhënave gjyqësore, e cila mund të shërbejë për statistika dhe të dhëna në kohë reale bazuar në konceptin e përdorimit të një klasifikuesi të unifikuar për çështjet zinxhir të institucionit të drejtësisë.</w:t>
            </w:r>
          </w:p>
        </w:tc>
        <w:tc>
          <w:tcPr>
            <w:tcW w:w="1703" w:type="dxa"/>
          </w:tcPr>
          <w:p w14:paraId="4290C79C" w14:textId="77777777" w:rsidR="0014421C" w:rsidRPr="000C0E4E" w:rsidRDefault="0014421C" w:rsidP="00547C65">
            <w:pPr>
              <w:spacing w:line="276" w:lineRule="auto"/>
              <w:jc w:val="both"/>
              <w:rPr>
                <w:sz w:val="20"/>
              </w:rPr>
            </w:pPr>
            <w:r w:rsidRPr="000C0E4E">
              <w:rPr>
                <w:sz w:val="20"/>
              </w:rPr>
              <w:t xml:space="preserve">Qendra e IT-së </w:t>
            </w:r>
          </w:p>
        </w:tc>
      </w:tr>
      <w:tr w:rsidR="0014421C" w:rsidRPr="000C0E4E" w14:paraId="3DD30ADE" w14:textId="77777777" w:rsidTr="00547C65">
        <w:tc>
          <w:tcPr>
            <w:tcW w:w="8931" w:type="dxa"/>
          </w:tcPr>
          <w:p w14:paraId="78209CE3" w14:textId="2D414BAE" w:rsidR="0014421C" w:rsidRPr="000C0E4E" w:rsidRDefault="0014421C" w:rsidP="00547C65">
            <w:pPr>
              <w:pStyle w:val="ListParagraph"/>
              <w:numPr>
                <w:ilvl w:val="1"/>
                <w:numId w:val="24"/>
              </w:numPr>
              <w:tabs>
                <w:tab w:val="clear" w:pos="567"/>
              </w:tabs>
              <w:spacing w:after="0" w:line="276" w:lineRule="auto"/>
              <w:contextualSpacing/>
              <w:jc w:val="both"/>
              <w:rPr>
                <w:rFonts w:ascii="Calibri" w:hAnsi="Calibri" w:cs="Calibri"/>
              </w:rPr>
            </w:pPr>
            <w:r w:rsidRPr="000C0E4E">
              <w:rPr>
                <w:rFonts w:ascii="Calibri" w:hAnsi="Calibri" w:cs="Calibri"/>
              </w:rPr>
              <w:t xml:space="preserve">Rezultati 4.1.3 - Sistemi i menaxhimit të çështjeve të Prokurorisë i </w:t>
            </w:r>
            <w:r w:rsidR="00F27B3F" w:rsidRPr="000C0E4E">
              <w:rPr>
                <w:rFonts w:ascii="Calibri" w:hAnsi="Calibri" w:cs="Calibri"/>
              </w:rPr>
              <w:t>p</w:t>
            </w:r>
            <w:r w:rsidR="008822F0" w:rsidRPr="000C0E4E">
              <w:rPr>
                <w:rFonts w:ascii="Calibri" w:hAnsi="Calibri" w:cs="Calibri"/>
              </w:rPr>
              <w:t>ë</w:t>
            </w:r>
            <w:r w:rsidR="00F27B3F" w:rsidRPr="000C0E4E">
              <w:rPr>
                <w:rFonts w:ascii="Calibri" w:hAnsi="Calibri" w:cs="Calibri"/>
              </w:rPr>
              <w:t>rdit</w:t>
            </w:r>
            <w:r w:rsidR="008822F0" w:rsidRPr="000C0E4E">
              <w:rPr>
                <w:rFonts w:ascii="Calibri" w:hAnsi="Calibri" w:cs="Calibri"/>
              </w:rPr>
              <w:t>ë</w:t>
            </w:r>
            <w:r w:rsidR="00F27B3F" w:rsidRPr="000C0E4E">
              <w:rPr>
                <w:rFonts w:ascii="Calibri" w:hAnsi="Calibri" w:cs="Calibri"/>
              </w:rPr>
              <w:t xml:space="preserve">suar </w:t>
            </w:r>
            <w:r w:rsidRPr="000C0E4E">
              <w:rPr>
                <w:rFonts w:ascii="Calibri" w:hAnsi="Calibri" w:cs="Calibri"/>
              </w:rPr>
              <w:t>dhe plotësisht funksional.</w:t>
            </w:r>
          </w:p>
        </w:tc>
        <w:tc>
          <w:tcPr>
            <w:tcW w:w="1703" w:type="dxa"/>
          </w:tcPr>
          <w:p w14:paraId="162FAB80" w14:textId="77777777" w:rsidR="0014421C" w:rsidRPr="000C0E4E" w:rsidRDefault="0014421C" w:rsidP="00547C65">
            <w:pPr>
              <w:spacing w:line="276" w:lineRule="auto"/>
              <w:jc w:val="both"/>
              <w:rPr>
                <w:sz w:val="20"/>
              </w:rPr>
            </w:pPr>
            <w:r w:rsidRPr="000C0E4E">
              <w:rPr>
                <w:sz w:val="20"/>
              </w:rPr>
              <w:t>PP</w:t>
            </w:r>
          </w:p>
        </w:tc>
      </w:tr>
      <w:tr w:rsidR="0014421C" w:rsidRPr="000C0E4E" w14:paraId="1D76EB40" w14:textId="77777777" w:rsidTr="00547C65">
        <w:tc>
          <w:tcPr>
            <w:tcW w:w="8931" w:type="dxa"/>
          </w:tcPr>
          <w:p w14:paraId="6454B76B" w14:textId="77777777" w:rsidR="0014421C" w:rsidRPr="000C0E4E" w:rsidRDefault="0014421C" w:rsidP="00547C65">
            <w:pPr>
              <w:pStyle w:val="ListParagraph"/>
              <w:numPr>
                <w:ilvl w:val="1"/>
                <w:numId w:val="24"/>
              </w:numPr>
              <w:tabs>
                <w:tab w:val="clear" w:pos="567"/>
              </w:tabs>
              <w:spacing w:after="0" w:line="276" w:lineRule="auto"/>
              <w:contextualSpacing/>
              <w:jc w:val="both"/>
              <w:rPr>
                <w:rFonts w:ascii="Calibri" w:hAnsi="Calibri" w:cs="Calibri"/>
              </w:rPr>
            </w:pPr>
            <w:r w:rsidRPr="000C0E4E">
              <w:rPr>
                <w:rFonts w:ascii="Calibri" w:hAnsi="Calibri" w:cs="Calibri"/>
              </w:rPr>
              <w:t>Rezultati 4.1.4 - Krijimi dhe funksionimi i Qendrës së Teknologjisë së Informacionit.</w:t>
            </w:r>
          </w:p>
        </w:tc>
        <w:tc>
          <w:tcPr>
            <w:tcW w:w="1703" w:type="dxa"/>
          </w:tcPr>
          <w:p w14:paraId="210D7CBC" w14:textId="77777777" w:rsidR="0014421C" w:rsidRPr="000C0E4E" w:rsidRDefault="0014421C" w:rsidP="00547C65">
            <w:pPr>
              <w:spacing w:line="276" w:lineRule="auto"/>
              <w:jc w:val="both"/>
              <w:rPr>
                <w:sz w:val="20"/>
              </w:rPr>
            </w:pPr>
            <w:r w:rsidRPr="000C0E4E">
              <w:rPr>
                <w:sz w:val="20"/>
              </w:rPr>
              <w:t xml:space="preserve">Qendra e IT-së </w:t>
            </w:r>
          </w:p>
        </w:tc>
      </w:tr>
      <w:tr w:rsidR="0014421C" w:rsidRPr="000C0E4E" w14:paraId="56CE5532" w14:textId="77777777" w:rsidTr="00547C65">
        <w:tc>
          <w:tcPr>
            <w:tcW w:w="8931" w:type="dxa"/>
          </w:tcPr>
          <w:p w14:paraId="762BBD81" w14:textId="77777777" w:rsidR="0014421C" w:rsidRPr="000C0E4E" w:rsidRDefault="0014421C" w:rsidP="00547C65">
            <w:pPr>
              <w:pStyle w:val="ListParagraph"/>
              <w:numPr>
                <w:ilvl w:val="1"/>
                <w:numId w:val="24"/>
              </w:numPr>
              <w:tabs>
                <w:tab w:val="clear" w:pos="567"/>
              </w:tabs>
              <w:spacing w:after="0" w:line="276" w:lineRule="auto"/>
              <w:contextualSpacing/>
              <w:jc w:val="both"/>
              <w:rPr>
                <w:rFonts w:ascii="Calibri" w:hAnsi="Calibri" w:cs="Calibri"/>
              </w:rPr>
            </w:pPr>
            <w:r w:rsidRPr="000C0E4E">
              <w:rPr>
                <w:rFonts w:ascii="Calibri" w:hAnsi="Calibri" w:cs="Calibri"/>
              </w:rPr>
              <w:t>Rezultati 4.1.5 - Institucione të tjera të drejtësisë, duke përfshirë institucionet vartëse të mbështetura në zhvillimin e zgjidhjeve të tyre të IT-së.</w:t>
            </w:r>
          </w:p>
        </w:tc>
        <w:tc>
          <w:tcPr>
            <w:tcW w:w="1703" w:type="dxa"/>
          </w:tcPr>
          <w:p w14:paraId="0711F41B" w14:textId="77777777" w:rsidR="0014421C" w:rsidRPr="000C0E4E" w:rsidRDefault="0014421C" w:rsidP="00547C65">
            <w:pPr>
              <w:spacing w:line="276" w:lineRule="auto"/>
              <w:jc w:val="both"/>
              <w:rPr>
                <w:sz w:val="20"/>
              </w:rPr>
            </w:pPr>
            <w:r w:rsidRPr="000C0E4E">
              <w:rPr>
                <w:sz w:val="20"/>
              </w:rPr>
              <w:t>Qendra e IT-së dhe institucionet e tjera përkatëse</w:t>
            </w:r>
          </w:p>
        </w:tc>
      </w:tr>
      <w:tr w:rsidR="0014421C" w:rsidRPr="000C0E4E" w14:paraId="1AE64DE9" w14:textId="77777777" w:rsidTr="00547C65">
        <w:tc>
          <w:tcPr>
            <w:tcW w:w="8931" w:type="dxa"/>
            <w:shd w:val="clear" w:color="auto" w:fill="E5DFEC"/>
          </w:tcPr>
          <w:p w14:paraId="44A75181" w14:textId="20009FD8" w:rsidR="0014421C" w:rsidRPr="000C0E4E" w:rsidRDefault="0014421C" w:rsidP="00547C65">
            <w:pPr>
              <w:pStyle w:val="ListParagraph"/>
              <w:numPr>
                <w:ilvl w:val="0"/>
                <w:numId w:val="24"/>
              </w:numPr>
              <w:tabs>
                <w:tab w:val="clear" w:pos="567"/>
              </w:tabs>
              <w:spacing w:after="0" w:line="276" w:lineRule="auto"/>
              <w:contextualSpacing/>
              <w:jc w:val="both"/>
              <w:rPr>
                <w:rFonts w:ascii="Calibri" w:hAnsi="Calibri" w:cs="Calibri"/>
              </w:rPr>
            </w:pPr>
            <w:r w:rsidRPr="000C0E4E">
              <w:rPr>
                <w:rFonts w:ascii="Calibri" w:hAnsi="Calibri" w:cs="Calibri"/>
                <w:b/>
                <w:bCs/>
                <w:sz w:val="22"/>
                <w:szCs w:val="22"/>
                <w:lang w:val="sq-AL"/>
              </w:rPr>
              <w:t xml:space="preserve">Objektivi Specifik </w:t>
            </w:r>
            <w:r w:rsidRPr="000C0E4E">
              <w:rPr>
                <w:rFonts w:ascii="Calibri" w:hAnsi="Calibri" w:cs="Calibri"/>
                <w:b/>
                <w:bCs/>
              </w:rPr>
              <w:t>4.2:</w:t>
            </w:r>
            <w:r w:rsidRPr="000C0E4E">
              <w:rPr>
                <w:rFonts w:ascii="Calibri" w:hAnsi="Calibri" w:cs="Calibri"/>
              </w:rPr>
              <w:t xml:space="preserve"> Përmirësimi i koordinimit</w:t>
            </w:r>
            <w:r w:rsidR="008822F0" w:rsidRPr="000C0E4E">
              <w:rPr>
                <w:rFonts w:ascii="Calibri" w:hAnsi="Calibri" w:cs="Calibri"/>
              </w:rPr>
              <w:t>, manaxhimit te performances</w:t>
            </w:r>
            <w:r w:rsidRPr="000C0E4E">
              <w:rPr>
                <w:rFonts w:ascii="Calibri" w:hAnsi="Calibri" w:cs="Calibri"/>
              </w:rPr>
              <w:t xml:space="preserve"> dhe sistemeve të komunikimit (sigurimi i angazhimeve më të </w:t>
            </w:r>
            <w:r w:rsidR="008822F0" w:rsidRPr="000C0E4E">
              <w:rPr>
                <w:rFonts w:ascii="Calibri" w:hAnsi="Calibri" w:cs="Calibri"/>
              </w:rPr>
              <w:t xml:space="preserve">larta </w:t>
            </w:r>
            <w:r w:rsidRPr="000C0E4E">
              <w:rPr>
                <w:rFonts w:ascii="Calibri" w:hAnsi="Calibri" w:cs="Calibri"/>
              </w:rPr>
              <w:t xml:space="preserve">mëdha nga të gjitha institucionet për një koordinim efektiv të sektorit dhe komunikim më </w:t>
            </w:r>
            <w:r w:rsidR="008822F0" w:rsidRPr="000C0E4E">
              <w:rPr>
                <w:rFonts w:ascii="Calibri" w:hAnsi="Calibri" w:cs="Calibri"/>
              </w:rPr>
              <w:t>të mirë</w:t>
            </w:r>
            <w:r w:rsidRPr="000C0E4E">
              <w:rPr>
                <w:rFonts w:ascii="Calibri" w:hAnsi="Calibri" w:cs="Calibri"/>
              </w:rPr>
              <w:t>)</w:t>
            </w:r>
          </w:p>
        </w:tc>
        <w:tc>
          <w:tcPr>
            <w:tcW w:w="1703" w:type="dxa"/>
            <w:shd w:val="clear" w:color="auto" w:fill="E5DFEC"/>
          </w:tcPr>
          <w:p w14:paraId="61EEA2BE" w14:textId="77777777" w:rsidR="0014421C" w:rsidRPr="000C0E4E" w:rsidRDefault="0014421C" w:rsidP="00547C65">
            <w:pPr>
              <w:spacing w:line="276" w:lineRule="auto"/>
              <w:jc w:val="both"/>
              <w:rPr>
                <w:sz w:val="20"/>
              </w:rPr>
            </w:pPr>
            <w:r w:rsidRPr="000C0E4E">
              <w:rPr>
                <w:sz w:val="20"/>
              </w:rPr>
              <w:t>MD dhe institucionet e tjera të sektorit</w:t>
            </w:r>
          </w:p>
        </w:tc>
      </w:tr>
      <w:tr w:rsidR="0014421C" w:rsidRPr="000C0E4E" w14:paraId="3455ED56" w14:textId="77777777" w:rsidTr="00547C65">
        <w:tc>
          <w:tcPr>
            <w:tcW w:w="8931" w:type="dxa"/>
          </w:tcPr>
          <w:p w14:paraId="104792ED" w14:textId="3EF320E1" w:rsidR="0014421C" w:rsidRPr="000C0E4E" w:rsidRDefault="0014421C" w:rsidP="00547C65">
            <w:pPr>
              <w:pStyle w:val="ListParagraph"/>
              <w:numPr>
                <w:ilvl w:val="1"/>
                <w:numId w:val="24"/>
              </w:numPr>
              <w:tabs>
                <w:tab w:val="clear" w:pos="567"/>
              </w:tabs>
              <w:spacing w:after="0" w:line="276" w:lineRule="auto"/>
              <w:contextualSpacing/>
              <w:jc w:val="both"/>
              <w:rPr>
                <w:rFonts w:ascii="Calibri" w:hAnsi="Calibri" w:cs="Calibri"/>
              </w:rPr>
            </w:pPr>
            <w:r w:rsidRPr="000C0E4E">
              <w:rPr>
                <w:rFonts w:ascii="Calibri" w:hAnsi="Calibri" w:cs="Calibri"/>
              </w:rPr>
              <w:t xml:space="preserve">Rezultati 4.2.1 – Komitetet e koordinimit dhe monitorimit me pjesëmarrje të nivelit të lartë nga institucionet sektoriale të krijuara dhe që punojnë për secilën nga </w:t>
            </w:r>
            <w:r w:rsidR="008822F0" w:rsidRPr="000C0E4E">
              <w:rPr>
                <w:rFonts w:ascii="Calibri" w:hAnsi="Calibri" w:cs="Calibri"/>
              </w:rPr>
              <w:t xml:space="preserve">4 </w:t>
            </w:r>
            <w:r w:rsidRPr="000C0E4E">
              <w:rPr>
                <w:rFonts w:ascii="Calibri" w:hAnsi="Calibri" w:cs="Calibri"/>
              </w:rPr>
              <w:t>Qëllimet e Politikës.</w:t>
            </w:r>
          </w:p>
        </w:tc>
        <w:tc>
          <w:tcPr>
            <w:tcW w:w="1703" w:type="dxa"/>
          </w:tcPr>
          <w:p w14:paraId="24DC592E" w14:textId="77777777" w:rsidR="0014421C" w:rsidRPr="000C0E4E" w:rsidRDefault="0014421C" w:rsidP="00547C65">
            <w:pPr>
              <w:spacing w:line="276" w:lineRule="auto"/>
              <w:jc w:val="both"/>
              <w:rPr>
                <w:sz w:val="20"/>
              </w:rPr>
            </w:pPr>
            <w:r w:rsidRPr="000C0E4E">
              <w:rPr>
                <w:sz w:val="20"/>
              </w:rPr>
              <w:t>MD dhe institucionet e tjera të sektorit</w:t>
            </w:r>
          </w:p>
        </w:tc>
      </w:tr>
      <w:tr w:rsidR="0014421C" w:rsidRPr="000C0E4E" w14:paraId="4250FDF1" w14:textId="77777777" w:rsidTr="00547C65">
        <w:tc>
          <w:tcPr>
            <w:tcW w:w="8931" w:type="dxa"/>
          </w:tcPr>
          <w:p w14:paraId="5F7EDBD9" w14:textId="7712EC26" w:rsidR="0014421C" w:rsidRPr="000C0E4E" w:rsidRDefault="0014421C" w:rsidP="00547C65">
            <w:pPr>
              <w:pStyle w:val="ListParagraph"/>
              <w:numPr>
                <w:ilvl w:val="1"/>
                <w:numId w:val="24"/>
              </w:numPr>
              <w:tabs>
                <w:tab w:val="clear" w:pos="567"/>
              </w:tabs>
              <w:spacing w:after="0" w:line="276" w:lineRule="auto"/>
              <w:contextualSpacing/>
              <w:jc w:val="both"/>
              <w:rPr>
                <w:rFonts w:ascii="Calibri" w:hAnsi="Calibri" w:cs="Calibri"/>
              </w:rPr>
            </w:pPr>
            <w:r w:rsidRPr="000C0E4E">
              <w:rPr>
                <w:rFonts w:ascii="Calibri" w:hAnsi="Calibri" w:cs="Calibri"/>
              </w:rPr>
              <w:t xml:space="preserve">Rezultati 4.2.2 – Kapacitetet monitoruese dhe bashkërenduese të MD-së </w:t>
            </w:r>
            <w:r w:rsidR="008822F0" w:rsidRPr="000C0E4E">
              <w:rPr>
                <w:rFonts w:ascii="Calibri" w:hAnsi="Calibri" w:cs="Calibri"/>
              </w:rPr>
              <w:t xml:space="preserve">do të </w:t>
            </w:r>
            <w:r w:rsidRPr="000C0E4E">
              <w:rPr>
                <w:rFonts w:ascii="Calibri" w:hAnsi="Calibri" w:cs="Calibri"/>
              </w:rPr>
              <w:t>rrit</w:t>
            </w:r>
            <w:r w:rsidR="008822F0" w:rsidRPr="000C0E4E">
              <w:rPr>
                <w:rFonts w:ascii="Calibri" w:hAnsi="Calibri" w:cs="Calibri"/>
              </w:rPr>
              <w:t>e</w:t>
            </w:r>
            <w:r w:rsidRPr="000C0E4E">
              <w:rPr>
                <w:rFonts w:ascii="Calibri" w:hAnsi="Calibri" w:cs="Calibri"/>
              </w:rPr>
              <w:t>n veçanërisht në lidhje me cilësinë e kapaciteteve analitike dhe raportuese.</w:t>
            </w:r>
          </w:p>
        </w:tc>
        <w:tc>
          <w:tcPr>
            <w:tcW w:w="1703" w:type="dxa"/>
          </w:tcPr>
          <w:p w14:paraId="20C50B58" w14:textId="77777777" w:rsidR="0014421C" w:rsidRPr="000C0E4E" w:rsidRDefault="0014421C" w:rsidP="00547C65">
            <w:pPr>
              <w:spacing w:line="276" w:lineRule="auto"/>
              <w:jc w:val="both"/>
              <w:rPr>
                <w:sz w:val="20"/>
              </w:rPr>
            </w:pPr>
            <w:r w:rsidRPr="000C0E4E">
              <w:rPr>
                <w:sz w:val="20"/>
              </w:rPr>
              <w:t>MD</w:t>
            </w:r>
          </w:p>
        </w:tc>
      </w:tr>
      <w:tr w:rsidR="0014421C" w:rsidRPr="000C0E4E" w14:paraId="0907B23F" w14:textId="77777777" w:rsidTr="00547C65">
        <w:tc>
          <w:tcPr>
            <w:tcW w:w="8931" w:type="dxa"/>
          </w:tcPr>
          <w:p w14:paraId="382AF1A0" w14:textId="1393DFDC" w:rsidR="0014421C" w:rsidRPr="000C0E4E" w:rsidRDefault="0014421C" w:rsidP="00547C65">
            <w:pPr>
              <w:pStyle w:val="ListParagraph"/>
              <w:numPr>
                <w:ilvl w:val="1"/>
                <w:numId w:val="24"/>
              </w:numPr>
              <w:tabs>
                <w:tab w:val="clear" w:pos="567"/>
              </w:tabs>
              <w:spacing w:after="0" w:line="276" w:lineRule="auto"/>
              <w:contextualSpacing/>
              <w:jc w:val="both"/>
              <w:rPr>
                <w:rFonts w:ascii="Calibri" w:hAnsi="Calibri" w:cs="Calibri"/>
              </w:rPr>
            </w:pPr>
            <w:proofErr w:type="gramStart"/>
            <w:r w:rsidRPr="000C0E4E">
              <w:rPr>
                <w:rFonts w:ascii="Calibri" w:hAnsi="Calibri" w:cs="Calibri"/>
              </w:rPr>
              <w:t>Rezultati  4.2.3</w:t>
            </w:r>
            <w:proofErr w:type="gramEnd"/>
            <w:r w:rsidRPr="000C0E4E">
              <w:rPr>
                <w:rFonts w:ascii="Calibri" w:hAnsi="Calibri" w:cs="Calibri"/>
              </w:rPr>
              <w:t xml:space="preserve"> – </w:t>
            </w:r>
            <w:r w:rsidR="008822F0" w:rsidRPr="000C0E4E">
              <w:rPr>
                <w:rFonts w:ascii="Calibri" w:hAnsi="Calibri" w:cs="Calibri"/>
              </w:rPr>
              <w:t>Statistikat e sektorit do t</w:t>
            </w:r>
            <w:r w:rsidR="004555F6" w:rsidRPr="000C0E4E">
              <w:rPr>
                <w:rFonts w:ascii="Calibri" w:hAnsi="Calibri" w:cs="Calibri"/>
              </w:rPr>
              <w:t>ë</w:t>
            </w:r>
            <w:r w:rsidR="008822F0" w:rsidRPr="000C0E4E">
              <w:rPr>
                <w:rFonts w:ascii="Calibri" w:hAnsi="Calibri" w:cs="Calibri"/>
              </w:rPr>
              <w:t xml:space="preserve"> p</w:t>
            </w:r>
            <w:r w:rsidR="004555F6" w:rsidRPr="000C0E4E">
              <w:rPr>
                <w:rFonts w:ascii="Calibri" w:hAnsi="Calibri" w:cs="Calibri"/>
              </w:rPr>
              <w:t>ë</w:t>
            </w:r>
            <w:r w:rsidR="008822F0" w:rsidRPr="000C0E4E">
              <w:rPr>
                <w:rFonts w:ascii="Calibri" w:hAnsi="Calibri" w:cs="Calibri"/>
              </w:rPr>
              <w:t>rmir</w:t>
            </w:r>
            <w:r w:rsidR="004555F6" w:rsidRPr="000C0E4E">
              <w:rPr>
                <w:rFonts w:ascii="Calibri" w:hAnsi="Calibri" w:cs="Calibri"/>
              </w:rPr>
              <w:t>ë</w:t>
            </w:r>
            <w:r w:rsidR="008822F0" w:rsidRPr="000C0E4E">
              <w:rPr>
                <w:rFonts w:ascii="Calibri" w:hAnsi="Calibri" w:cs="Calibri"/>
              </w:rPr>
              <w:t>sohen p</w:t>
            </w:r>
            <w:r w:rsidR="004555F6" w:rsidRPr="000C0E4E">
              <w:rPr>
                <w:rFonts w:ascii="Calibri" w:hAnsi="Calibri" w:cs="Calibri"/>
              </w:rPr>
              <w:t>ë</w:t>
            </w:r>
            <w:r w:rsidR="008822F0" w:rsidRPr="000C0E4E">
              <w:rPr>
                <w:rFonts w:ascii="Calibri" w:hAnsi="Calibri" w:cs="Calibri"/>
              </w:rPr>
              <w:t>r t</w:t>
            </w:r>
            <w:r w:rsidR="004555F6" w:rsidRPr="000C0E4E">
              <w:rPr>
                <w:rFonts w:ascii="Calibri" w:hAnsi="Calibri" w:cs="Calibri"/>
              </w:rPr>
              <w:t>’</w:t>
            </w:r>
            <w:r w:rsidR="008822F0" w:rsidRPr="000C0E4E">
              <w:rPr>
                <w:rFonts w:ascii="Calibri" w:hAnsi="Calibri" w:cs="Calibri"/>
              </w:rPr>
              <w:t>u p</w:t>
            </w:r>
            <w:r w:rsidR="004555F6" w:rsidRPr="000C0E4E">
              <w:rPr>
                <w:rFonts w:ascii="Calibri" w:hAnsi="Calibri" w:cs="Calibri"/>
              </w:rPr>
              <w:t>ë</w:t>
            </w:r>
            <w:r w:rsidR="008822F0" w:rsidRPr="000C0E4E">
              <w:rPr>
                <w:rFonts w:ascii="Calibri" w:hAnsi="Calibri" w:cs="Calibri"/>
              </w:rPr>
              <w:t>rputhur me sta</w:t>
            </w:r>
            <w:r w:rsidR="004555F6" w:rsidRPr="000C0E4E">
              <w:rPr>
                <w:rFonts w:ascii="Calibri" w:hAnsi="Calibri" w:cs="Calibri"/>
              </w:rPr>
              <w:t>n</w:t>
            </w:r>
            <w:r w:rsidR="008822F0" w:rsidRPr="000C0E4E">
              <w:rPr>
                <w:rFonts w:ascii="Calibri" w:hAnsi="Calibri" w:cs="Calibri"/>
              </w:rPr>
              <w:t>da</w:t>
            </w:r>
            <w:r w:rsidR="004555F6" w:rsidRPr="000C0E4E">
              <w:rPr>
                <w:rFonts w:ascii="Calibri" w:hAnsi="Calibri" w:cs="Calibri"/>
              </w:rPr>
              <w:t>r</w:t>
            </w:r>
            <w:r w:rsidR="008822F0" w:rsidRPr="000C0E4E">
              <w:rPr>
                <w:rFonts w:ascii="Calibri" w:hAnsi="Calibri" w:cs="Calibri"/>
              </w:rPr>
              <w:t>det Evropiane dhe bazuar n</w:t>
            </w:r>
            <w:r w:rsidR="004555F6" w:rsidRPr="000C0E4E">
              <w:rPr>
                <w:rFonts w:ascii="Calibri" w:hAnsi="Calibri" w:cs="Calibri"/>
              </w:rPr>
              <w:t>ë</w:t>
            </w:r>
            <w:r w:rsidR="008822F0" w:rsidRPr="000C0E4E">
              <w:rPr>
                <w:rFonts w:ascii="Calibri" w:hAnsi="Calibri" w:cs="Calibri"/>
              </w:rPr>
              <w:t xml:space="preserve"> planet e vecanta institucionale, planet individuale institucion</w:t>
            </w:r>
            <w:r w:rsidR="004555F6" w:rsidRPr="000C0E4E">
              <w:rPr>
                <w:rFonts w:ascii="Calibri" w:hAnsi="Calibri" w:cs="Calibri"/>
              </w:rPr>
              <w:t>a</w:t>
            </w:r>
            <w:r w:rsidR="008822F0" w:rsidRPr="000C0E4E">
              <w:rPr>
                <w:rFonts w:ascii="Calibri" w:hAnsi="Calibri" w:cs="Calibri"/>
              </w:rPr>
              <w:t>l</w:t>
            </w:r>
            <w:r w:rsidR="004555F6" w:rsidRPr="000C0E4E">
              <w:rPr>
                <w:rFonts w:ascii="Calibri" w:hAnsi="Calibri" w:cs="Calibri"/>
              </w:rPr>
              <w:t>e</w:t>
            </w:r>
            <w:r w:rsidR="008822F0" w:rsidRPr="000C0E4E">
              <w:rPr>
                <w:rFonts w:ascii="Calibri" w:hAnsi="Calibri" w:cs="Calibri"/>
              </w:rPr>
              <w:t xml:space="preserve"> t</w:t>
            </w:r>
            <w:r w:rsidR="004555F6" w:rsidRPr="000C0E4E">
              <w:rPr>
                <w:rFonts w:ascii="Calibri" w:hAnsi="Calibri" w:cs="Calibri"/>
              </w:rPr>
              <w:t>ë</w:t>
            </w:r>
            <w:r w:rsidR="008822F0" w:rsidRPr="000C0E4E">
              <w:rPr>
                <w:rFonts w:ascii="Calibri" w:hAnsi="Calibri" w:cs="Calibri"/>
              </w:rPr>
              <w:t xml:space="preserve"> manaxhimit t</w:t>
            </w:r>
            <w:r w:rsidR="004555F6" w:rsidRPr="000C0E4E">
              <w:rPr>
                <w:rFonts w:ascii="Calibri" w:hAnsi="Calibri" w:cs="Calibri"/>
              </w:rPr>
              <w:t>ë perf</w:t>
            </w:r>
            <w:r w:rsidR="008822F0" w:rsidRPr="000C0E4E">
              <w:rPr>
                <w:rFonts w:ascii="Calibri" w:hAnsi="Calibri" w:cs="Calibri"/>
              </w:rPr>
              <w:t>orm</w:t>
            </w:r>
            <w:r w:rsidR="004555F6" w:rsidRPr="000C0E4E">
              <w:rPr>
                <w:rFonts w:ascii="Calibri" w:hAnsi="Calibri" w:cs="Calibri"/>
              </w:rPr>
              <w:t xml:space="preserve">ancës </w:t>
            </w:r>
            <w:r w:rsidR="008822F0" w:rsidRPr="000C0E4E">
              <w:rPr>
                <w:rFonts w:ascii="Calibri" w:hAnsi="Calibri" w:cs="Calibri"/>
              </w:rPr>
              <w:t>zhvillohen n</w:t>
            </w:r>
            <w:r w:rsidR="004555F6" w:rsidRPr="000C0E4E">
              <w:rPr>
                <w:rFonts w:ascii="Calibri" w:hAnsi="Calibri" w:cs="Calibri"/>
              </w:rPr>
              <w:t>ë</w:t>
            </w:r>
            <w:r w:rsidR="008822F0" w:rsidRPr="000C0E4E">
              <w:rPr>
                <w:rFonts w:ascii="Calibri" w:hAnsi="Calibri" w:cs="Calibri"/>
              </w:rPr>
              <w:t xml:space="preserve"> bashk</w:t>
            </w:r>
            <w:r w:rsidR="004555F6" w:rsidRPr="000C0E4E">
              <w:rPr>
                <w:rFonts w:ascii="Calibri" w:hAnsi="Calibri" w:cs="Calibri"/>
              </w:rPr>
              <w:t>ë</w:t>
            </w:r>
            <w:r w:rsidR="008822F0" w:rsidRPr="000C0E4E">
              <w:rPr>
                <w:rFonts w:ascii="Calibri" w:hAnsi="Calibri" w:cs="Calibri"/>
              </w:rPr>
              <w:t>punim me MD dhe instutcionet k</w:t>
            </w:r>
            <w:r w:rsidR="004555F6" w:rsidRPr="000C0E4E">
              <w:rPr>
                <w:rFonts w:ascii="Calibri" w:hAnsi="Calibri" w:cs="Calibri"/>
              </w:rPr>
              <w:t>yҫ</w:t>
            </w:r>
            <w:r w:rsidR="008822F0" w:rsidRPr="000C0E4E">
              <w:rPr>
                <w:rFonts w:ascii="Calibri" w:hAnsi="Calibri" w:cs="Calibri"/>
              </w:rPr>
              <w:t xml:space="preserve"> t</w:t>
            </w:r>
            <w:r w:rsidR="004555F6" w:rsidRPr="000C0E4E">
              <w:rPr>
                <w:rFonts w:ascii="Calibri" w:hAnsi="Calibri" w:cs="Calibri"/>
              </w:rPr>
              <w:t>ë</w:t>
            </w:r>
            <w:r w:rsidR="008822F0" w:rsidRPr="000C0E4E">
              <w:rPr>
                <w:rFonts w:ascii="Calibri" w:hAnsi="Calibri" w:cs="Calibri"/>
              </w:rPr>
              <w:t xml:space="preserve"> </w:t>
            </w:r>
            <w:r w:rsidR="008822F0" w:rsidRPr="000C0E4E">
              <w:rPr>
                <w:rFonts w:ascii="Calibri" w:hAnsi="Calibri" w:cs="Calibri"/>
              </w:rPr>
              <w:lastRenderedPageBreak/>
              <w:t>sektorit (MD, KLGJ/Gjykatat, KLP, ILD, PP, DNJF, SHP, SHB) dhe p</w:t>
            </w:r>
            <w:r w:rsidR="004555F6" w:rsidRPr="000C0E4E">
              <w:rPr>
                <w:rFonts w:ascii="Calibri" w:hAnsi="Calibri" w:cs="Calibri"/>
              </w:rPr>
              <w:t>ë</w:t>
            </w:r>
            <w:r w:rsidR="008822F0" w:rsidRPr="000C0E4E">
              <w:rPr>
                <w:rFonts w:ascii="Calibri" w:hAnsi="Calibri" w:cs="Calibri"/>
              </w:rPr>
              <w:t>rdoret n</w:t>
            </w:r>
            <w:r w:rsidR="004555F6" w:rsidRPr="000C0E4E">
              <w:rPr>
                <w:rFonts w:ascii="Calibri" w:hAnsi="Calibri" w:cs="Calibri"/>
              </w:rPr>
              <w:t>ë</w:t>
            </w:r>
            <w:r w:rsidR="008822F0" w:rsidRPr="000C0E4E">
              <w:rPr>
                <w:rFonts w:ascii="Calibri" w:hAnsi="Calibri" w:cs="Calibri"/>
              </w:rPr>
              <w:t xml:space="preserve"> m</w:t>
            </w:r>
            <w:r w:rsidR="004555F6" w:rsidRPr="000C0E4E">
              <w:rPr>
                <w:rFonts w:ascii="Calibri" w:hAnsi="Calibri" w:cs="Calibri"/>
              </w:rPr>
              <w:t>ë</w:t>
            </w:r>
            <w:r w:rsidR="008822F0" w:rsidRPr="000C0E4E">
              <w:rPr>
                <w:rFonts w:ascii="Calibri" w:hAnsi="Calibri" w:cs="Calibri"/>
              </w:rPr>
              <w:t>nyr</w:t>
            </w:r>
            <w:r w:rsidR="004555F6" w:rsidRPr="000C0E4E">
              <w:rPr>
                <w:rFonts w:ascii="Calibri" w:hAnsi="Calibri" w:cs="Calibri"/>
              </w:rPr>
              <w:t>ë</w:t>
            </w:r>
            <w:r w:rsidR="008822F0" w:rsidRPr="000C0E4E">
              <w:rPr>
                <w:rFonts w:ascii="Calibri" w:hAnsi="Calibri" w:cs="Calibri"/>
              </w:rPr>
              <w:t xml:space="preserve"> a</w:t>
            </w:r>
            <w:r w:rsidR="004555F6" w:rsidRPr="000C0E4E">
              <w:rPr>
                <w:rFonts w:ascii="Calibri" w:hAnsi="Calibri" w:cs="Calibri"/>
              </w:rPr>
              <w:t>k</w:t>
            </w:r>
            <w:r w:rsidR="008822F0" w:rsidRPr="000C0E4E">
              <w:rPr>
                <w:rFonts w:ascii="Calibri" w:hAnsi="Calibri" w:cs="Calibri"/>
              </w:rPr>
              <w:t>tive p</w:t>
            </w:r>
            <w:r w:rsidR="004555F6" w:rsidRPr="000C0E4E">
              <w:rPr>
                <w:rFonts w:ascii="Calibri" w:hAnsi="Calibri" w:cs="Calibri"/>
              </w:rPr>
              <w:t>ë</w:t>
            </w:r>
            <w:r w:rsidR="008822F0" w:rsidRPr="000C0E4E">
              <w:rPr>
                <w:rFonts w:ascii="Calibri" w:hAnsi="Calibri" w:cs="Calibri"/>
              </w:rPr>
              <w:t>r raportime dhe n</w:t>
            </w:r>
            <w:r w:rsidR="004555F6" w:rsidRPr="000C0E4E">
              <w:rPr>
                <w:rFonts w:ascii="Calibri" w:hAnsi="Calibri" w:cs="Calibri"/>
              </w:rPr>
              <w:t>ë</w:t>
            </w:r>
            <w:r w:rsidR="008822F0" w:rsidRPr="000C0E4E">
              <w:rPr>
                <w:rFonts w:ascii="Calibri" w:hAnsi="Calibri" w:cs="Calibri"/>
              </w:rPr>
              <w:t xml:space="preserve"> fu</w:t>
            </w:r>
            <w:r w:rsidR="004555F6" w:rsidRPr="000C0E4E">
              <w:rPr>
                <w:rFonts w:ascii="Calibri" w:hAnsi="Calibri" w:cs="Calibri"/>
              </w:rPr>
              <w:t>n</w:t>
            </w:r>
            <w:r w:rsidR="008822F0" w:rsidRPr="000C0E4E">
              <w:rPr>
                <w:rFonts w:ascii="Calibri" w:hAnsi="Calibri" w:cs="Calibri"/>
              </w:rPr>
              <w:t>ksion t</w:t>
            </w:r>
            <w:r w:rsidR="004555F6" w:rsidRPr="000C0E4E">
              <w:rPr>
                <w:rFonts w:ascii="Calibri" w:hAnsi="Calibri" w:cs="Calibri"/>
              </w:rPr>
              <w:t>ë</w:t>
            </w:r>
            <w:r w:rsidR="008822F0" w:rsidRPr="000C0E4E">
              <w:rPr>
                <w:rFonts w:ascii="Calibri" w:hAnsi="Calibri" w:cs="Calibri"/>
              </w:rPr>
              <w:t xml:space="preserve"> p</w:t>
            </w:r>
            <w:r w:rsidR="004555F6" w:rsidRPr="000C0E4E">
              <w:rPr>
                <w:rFonts w:ascii="Calibri" w:hAnsi="Calibri" w:cs="Calibri"/>
              </w:rPr>
              <w:t>ë</w:t>
            </w:r>
            <w:r w:rsidR="008822F0" w:rsidRPr="000C0E4E">
              <w:rPr>
                <w:rFonts w:ascii="Calibri" w:hAnsi="Calibri" w:cs="Calibri"/>
              </w:rPr>
              <w:t>rmir</w:t>
            </w:r>
            <w:r w:rsidR="004555F6" w:rsidRPr="000C0E4E">
              <w:rPr>
                <w:rFonts w:ascii="Calibri" w:hAnsi="Calibri" w:cs="Calibri"/>
              </w:rPr>
              <w:t>ë</w:t>
            </w:r>
            <w:r w:rsidR="008822F0" w:rsidRPr="000C0E4E">
              <w:rPr>
                <w:rFonts w:ascii="Calibri" w:hAnsi="Calibri" w:cs="Calibri"/>
              </w:rPr>
              <w:t>simit t</w:t>
            </w:r>
            <w:r w:rsidR="004555F6" w:rsidRPr="000C0E4E">
              <w:rPr>
                <w:rFonts w:ascii="Calibri" w:hAnsi="Calibri" w:cs="Calibri"/>
              </w:rPr>
              <w:t>ë</w:t>
            </w:r>
            <w:r w:rsidR="008822F0" w:rsidRPr="000C0E4E">
              <w:rPr>
                <w:rFonts w:ascii="Calibri" w:hAnsi="Calibri" w:cs="Calibri"/>
              </w:rPr>
              <w:t xml:space="preserve"> </w:t>
            </w:r>
            <w:r w:rsidR="004555F6" w:rsidRPr="000C0E4E">
              <w:rPr>
                <w:rFonts w:ascii="Calibri" w:hAnsi="Calibri" w:cs="Calibri"/>
              </w:rPr>
              <w:t xml:space="preserve">dhënies së shërbimeve. </w:t>
            </w:r>
            <w:r w:rsidR="008822F0" w:rsidRPr="000C0E4E">
              <w:rPr>
                <w:rFonts w:ascii="Calibri" w:hAnsi="Calibri" w:cs="Calibri"/>
              </w:rPr>
              <w:t xml:space="preserve">   </w:t>
            </w:r>
          </w:p>
        </w:tc>
        <w:tc>
          <w:tcPr>
            <w:tcW w:w="1703" w:type="dxa"/>
          </w:tcPr>
          <w:p w14:paraId="62845041" w14:textId="77777777" w:rsidR="0014421C" w:rsidRPr="000C0E4E" w:rsidRDefault="0014421C" w:rsidP="00547C65">
            <w:pPr>
              <w:spacing w:line="276" w:lineRule="auto"/>
              <w:jc w:val="both"/>
              <w:rPr>
                <w:sz w:val="20"/>
              </w:rPr>
            </w:pPr>
            <w:r w:rsidRPr="000C0E4E">
              <w:rPr>
                <w:sz w:val="20"/>
              </w:rPr>
              <w:lastRenderedPageBreak/>
              <w:t>MD. MF dhe institucionet e tjera të sektorit</w:t>
            </w:r>
          </w:p>
        </w:tc>
      </w:tr>
      <w:tr w:rsidR="0014421C" w:rsidRPr="000C0E4E" w14:paraId="4DAF3E10" w14:textId="77777777" w:rsidTr="00547C65">
        <w:tc>
          <w:tcPr>
            <w:tcW w:w="8931" w:type="dxa"/>
          </w:tcPr>
          <w:p w14:paraId="074DCC31" w14:textId="343F84BD" w:rsidR="0014421C" w:rsidRPr="000C0E4E" w:rsidRDefault="0014421C" w:rsidP="00547C65">
            <w:pPr>
              <w:pStyle w:val="ListParagraph"/>
              <w:numPr>
                <w:ilvl w:val="1"/>
                <w:numId w:val="24"/>
              </w:numPr>
              <w:tabs>
                <w:tab w:val="clear" w:pos="567"/>
              </w:tabs>
              <w:spacing w:after="0" w:line="276" w:lineRule="auto"/>
              <w:contextualSpacing/>
              <w:jc w:val="both"/>
              <w:rPr>
                <w:rFonts w:ascii="Calibri" w:hAnsi="Calibri" w:cs="Calibri"/>
              </w:rPr>
            </w:pPr>
            <w:r w:rsidRPr="000C0E4E">
              <w:rPr>
                <w:rFonts w:ascii="Calibri" w:hAnsi="Calibri" w:cs="Calibri"/>
              </w:rPr>
              <w:t>Rezultati 4.2.4 – Rritja e kapaciteteve t</w:t>
            </w:r>
            <w:r w:rsidRPr="000C0E4E">
              <w:rPr>
                <w:rFonts w:ascii="Calibri" w:hAnsi="Calibri" w:cs="Calibri"/>
                <w:lang w:val="sq-AL"/>
              </w:rPr>
              <w:t>ë</w:t>
            </w:r>
            <w:r w:rsidRPr="000C0E4E">
              <w:rPr>
                <w:rFonts w:ascii="Calibri" w:hAnsi="Calibri" w:cs="Calibri"/>
              </w:rPr>
              <w:t xml:space="preserve"> kom</w:t>
            </w:r>
            <w:r w:rsidR="00F27B3F" w:rsidRPr="000C0E4E">
              <w:rPr>
                <w:rFonts w:ascii="Calibri" w:hAnsi="Calibri" w:cs="Calibri"/>
              </w:rPr>
              <w:t>u</w:t>
            </w:r>
            <w:r w:rsidRPr="000C0E4E">
              <w:rPr>
                <w:rFonts w:ascii="Calibri" w:hAnsi="Calibri" w:cs="Calibri"/>
              </w:rPr>
              <w:t>nikimit (nd</w:t>
            </w:r>
            <w:r w:rsidRPr="000C0E4E">
              <w:rPr>
                <w:rFonts w:ascii="Calibri" w:hAnsi="Calibri" w:cs="Calibri"/>
                <w:lang w:val="sq-AL"/>
              </w:rPr>
              <w:t>ërinstitucional, ndërsektorial dhe të jasht</w:t>
            </w:r>
            <w:r w:rsidR="00F27B3F" w:rsidRPr="000C0E4E">
              <w:rPr>
                <w:rFonts w:ascii="Calibri" w:hAnsi="Calibri" w:cs="Calibri"/>
                <w:lang w:val="sq-AL"/>
              </w:rPr>
              <w:t>e</w:t>
            </w:r>
            <w:r w:rsidRPr="000C0E4E">
              <w:rPr>
                <w:rFonts w:ascii="Calibri" w:hAnsi="Calibri" w:cs="Calibri"/>
                <w:lang w:val="sq-AL"/>
              </w:rPr>
              <w:t>m</w:t>
            </w:r>
            <w:r w:rsidRPr="000C0E4E">
              <w:rPr>
                <w:rFonts w:ascii="Calibri" w:hAnsi="Calibri" w:cs="Calibri"/>
              </w:rPr>
              <w:t>) duke mund</w:t>
            </w:r>
            <w:r w:rsidRPr="000C0E4E">
              <w:rPr>
                <w:rFonts w:ascii="Calibri" w:hAnsi="Calibri" w:cs="Calibri"/>
                <w:lang w:val="sq-AL"/>
              </w:rPr>
              <w:t xml:space="preserve">ësuar një shkallë më të lartë dhe cilësi të përmirësuar të njohurive të jashtme të sektorit, komunikimin e përmirësuar midis institucioneve në sektor dhe kapacitetet e përmirësuara të komunikimit institucional të sektorit. </w:t>
            </w:r>
          </w:p>
        </w:tc>
        <w:tc>
          <w:tcPr>
            <w:tcW w:w="1703" w:type="dxa"/>
          </w:tcPr>
          <w:p w14:paraId="4E9F3B35" w14:textId="77777777" w:rsidR="0014421C" w:rsidRPr="000C0E4E" w:rsidRDefault="0014421C" w:rsidP="00547C65">
            <w:pPr>
              <w:spacing w:line="276" w:lineRule="auto"/>
              <w:jc w:val="both"/>
              <w:rPr>
                <w:sz w:val="20"/>
              </w:rPr>
            </w:pPr>
            <w:r w:rsidRPr="000C0E4E">
              <w:rPr>
                <w:sz w:val="20"/>
              </w:rPr>
              <w:t>MD dhe institucionet e tjera të sektorit</w:t>
            </w:r>
          </w:p>
        </w:tc>
      </w:tr>
      <w:tr w:rsidR="0014421C" w:rsidRPr="000C0E4E" w14:paraId="7090B8D0" w14:textId="77777777" w:rsidTr="00547C65">
        <w:tc>
          <w:tcPr>
            <w:tcW w:w="8931" w:type="dxa"/>
            <w:shd w:val="clear" w:color="auto" w:fill="E5DFEC"/>
          </w:tcPr>
          <w:p w14:paraId="56ECD589" w14:textId="77777777" w:rsidR="0014421C" w:rsidRPr="000C0E4E" w:rsidRDefault="0014421C" w:rsidP="00547C65">
            <w:pPr>
              <w:pStyle w:val="ListParagraph"/>
              <w:numPr>
                <w:ilvl w:val="0"/>
                <w:numId w:val="24"/>
              </w:numPr>
              <w:tabs>
                <w:tab w:val="clear" w:pos="567"/>
              </w:tabs>
              <w:spacing w:after="0" w:line="276" w:lineRule="auto"/>
              <w:contextualSpacing/>
              <w:jc w:val="both"/>
              <w:rPr>
                <w:rFonts w:ascii="Calibri" w:hAnsi="Calibri" w:cs="Calibri"/>
              </w:rPr>
            </w:pPr>
            <w:r w:rsidRPr="000C0E4E">
              <w:rPr>
                <w:rFonts w:ascii="Calibri" w:hAnsi="Calibri" w:cs="Calibri"/>
                <w:b/>
                <w:bCs/>
                <w:sz w:val="22"/>
                <w:szCs w:val="22"/>
                <w:lang w:val="sq-AL"/>
              </w:rPr>
              <w:t xml:space="preserve">Objektivi Specifik </w:t>
            </w:r>
            <w:r w:rsidRPr="000C0E4E">
              <w:rPr>
                <w:rFonts w:ascii="Calibri" w:hAnsi="Calibri" w:cs="Calibri"/>
                <w:b/>
                <w:bCs/>
              </w:rPr>
              <w:t>4.3</w:t>
            </w:r>
            <w:r w:rsidRPr="000C0E4E">
              <w:rPr>
                <w:rFonts w:ascii="Calibri" w:hAnsi="Calibri" w:cs="Calibri"/>
              </w:rPr>
              <w:t>: Zhvillimi i kapaciteteve të MD-së dhe rritja e burimeve, si dhe rritja e mbështetjes së saj për institucionet e saj vartëse, p.sh. nëpërmjet mbështetjes specifike të menaxhimit/zhvillimit të kapaciteteve për institucionet e zgjedhura</w:t>
            </w:r>
            <w:r w:rsidRPr="000C0E4E">
              <w:rPr>
                <w:rStyle w:val="FootnoteReference"/>
                <w:rFonts w:ascii="Calibri" w:hAnsi="Calibri" w:cs="Calibri"/>
              </w:rPr>
              <w:footnoteReference w:id="7"/>
            </w:r>
            <w:r w:rsidRPr="000C0E4E">
              <w:rPr>
                <w:rFonts w:ascii="Calibri" w:hAnsi="Calibri" w:cs="Calibri"/>
              </w:rPr>
              <w:t xml:space="preserve"> (p.sh. Përmbaruesit) </w:t>
            </w:r>
          </w:p>
        </w:tc>
        <w:tc>
          <w:tcPr>
            <w:tcW w:w="1703" w:type="dxa"/>
            <w:shd w:val="clear" w:color="auto" w:fill="E5DFEC"/>
          </w:tcPr>
          <w:p w14:paraId="56C8CDEC" w14:textId="77777777" w:rsidR="0014421C" w:rsidRPr="000C0E4E" w:rsidRDefault="0014421C" w:rsidP="00547C65">
            <w:pPr>
              <w:spacing w:line="276" w:lineRule="auto"/>
              <w:jc w:val="both"/>
              <w:rPr>
                <w:sz w:val="20"/>
              </w:rPr>
            </w:pPr>
            <w:r w:rsidRPr="000C0E4E">
              <w:rPr>
                <w:sz w:val="20"/>
              </w:rPr>
              <w:t>MD</w:t>
            </w:r>
          </w:p>
        </w:tc>
      </w:tr>
      <w:tr w:rsidR="0014421C" w:rsidRPr="000C0E4E" w14:paraId="6AE6FCD9" w14:textId="77777777" w:rsidTr="00547C65">
        <w:tc>
          <w:tcPr>
            <w:tcW w:w="8931" w:type="dxa"/>
          </w:tcPr>
          <w:p w14:paraId="7B0EFAD8" w14:textId="03D408C0" w:rsidR="0014421C" w:rsidRPr="000C0E4E" w:rsidRDefault="0014421C" w:rsidP="00547C65">
            <w:pPr>
              <w:pStyle w:val="ListParagraph"/>
              <w:numPr>
                <w:ilvl w:val="1"/>
                <w:numId w:val="24"/>
              </w:numPr>
              <w:tabs>
                <w:tab w:val="clear" w:pos="567"/>
              </w:tabs>
              <w:spacing w:after="0" w:line="276" w:lineRule="auto"/>
              <w:contextualSpacing/>
              <w:jc w:val="both"/>
              <w:rPr>
                <w:rFonts w:ascii="Calibri" w:hAnsi="Calibri" w:cs="Calibri"/>
              </w:rPr>
            </w:pPr>
            <w:r w:rsidRPr="000C0E4E">
              <w:rPr>
                <w:rFonts w:ascii="Calibri" w:hAnsi="Calibri" w:cs="Calibri"/>
              </w:rPr>
              <w:t xml:space="preserve">Rezultati 4.3.1 – MD ka përfunduar zbatimin e planit të saj të zhvillimit të kapaciteteve </w:t>
            </w:r>
            <w:proofErr w:type="gramStart"/>
            <w:r w:rsidRPr="000C0E4E">
              <w:rPr>
                <w:rFonts w:ascii="Calibri" w:hAnsi="Calibri" w:cs="Calibri"/>
              </w:rPr>
              <w:t>nga  2018</w:t>
            </w:r>
            <w:proofErr w:type="gramEnd"/>
            <w:r w:rsidRPr="000C0E4E">
              <w:rPr>
                <w:rFonts w:ascii="Calibri" w:hAnsi="Calibri" w:cs="Calibri"/>
              </w:rPr>
              <w:t>/19</w:t>
            </w:r>
          </w:p>
        </w:tc>
        <w:tc>
          <w:tcPr>
            <w:tcW w:w="1703" w:type="dxa"/>
          </w:tcPr>
          <w:p w14:paraId="08BA3745" w14:textId="77777777" w:rsidR="0014421C" w:rsidRPr="000C0E4E" w:rsidRDefault="0014421C" w:rsidP="00547C65">
            <w:pPr>
              <w:spacing w:line="276" w:lineRule="auto"/>
              <w:jc w:val="both"/>
              <w:rPr>
                <w:sz w:val="20"/>
              </w:rPr>
            </w:pPr>
            <w:r w:rsidRPr="000C0E4E">
              <w:rPr>
                <w:sz w:val="20"/>
              </w:rPr>
              <w:t>MD</w:t>
            </w:r>
          </w:p>
        </w:tc>
      </w:tr>
      <w:tr w:rsidR="0014421C" w:rsidRPr="000C0E4E" w14:paraId="0007578A" w14:textId="77777777" w:rsidTr="00547C65">
        <w:tc>
          <w:tcPr>
            <w:tcW w:w="8931" w:type="dxa"/>
          </w:tcPr>
          <w:p w14:paraId="3A7F062C" w14:textId="7B658046" w:rsidR="0014421C" w:rsidRPr="000C0E4E" w:rsidRDefault="0014421C" w:rsidP="00547C65">
            <w:pPr>
              <w:pStyle w:val="ListParagraph"/>
              <w:numPr>
                <w:ilvl w:val="1"/>
                <w:numId w:val="24"/>
              </w:numPr>
              <w:tabs>
                <w:tab w:val="clear" w:pos="567"/>
              </w:tabs>
              <w:spacing w:after="0" w:line="276" w:lineRule="auto"/>
              <w:contextualSpacing/>
              <w:jc w:val="both"/>
              <w:rPr>
                <w:rFonts w:ascii="Calibri" w:hAnsi="Calibri" w:cs="Calibri"/>
              </w:rPr>
            </w:pPr>
            <w:r w:rsidRPr="000C0E4E">
              <w:rPr>
                <w:rFonts w:ascii="Calibri" w:hAnsi="Calibri" w:cs="Calibri"/>
              </w:rPr>
              <w:t>Rezultati 4.</w:t>
            </w:r>
            <w:r w:rsidR="00A13CB4" w:rsidRPr="000C0E4E">
              <w:rPr>
                <w:rFonts w:ascii="Calibri" w:hAnsi="Calibri" w:cs="Calibri"/>
              </w:rPr>
              <w:t>3</w:t>
            </w:r>
            <w:r w:rsidRPr="000C0E4E">
              <w:rPr>
                <w:rFonts w:ascii="Calibri" w:hAnsi="Calibri" w:cs="Calibri"/>
              </w:rPr>
              <w:t>.2 – Nevojat e zhvillimit të kapaciteteve për institucionet e tjera vartëse (që lidhen me drejtësinë) të ndërmarra dhe veprimet për zhvillimin e kapaciteteve të zbatuara aty ku ka qenë e nevojshme.</w:t>
            </w:r>
          </w:p>
        </w:tc>
        <w:tc>
          <w:tcPr>
            <w:tcW w:w="1703" w:type="dxa"/>
          </w:tcPr>
          <w:p w14:paraId="361C8AD8" w14:textId="77777777" w:rsidR="0014421C" w:rsidRPr="000C0E4E" w:rsidRDefault="0014421C" w:rsidP="00547C65">
            <w:pPr>
              <w:spacing w:line="276" w:lineRule="auto"/>
              <w:jc w:val="both"/>
              <w:rPr>
                <w:sz w:val="20"/>
              </w:rPr>
            </w:pPr>
            <w:r w:rsidRPr="000C0E4E">
              <w:rPr>
                <w:sz w:val="20"/>
              </w:rPr>
              <w:t>MD dhe Institucionet e Varësisë</w:t>
            </w:r>
          </w:p>
        </w:tc>
      </w:tr>
      <w:tr w:rsidR="0014421C" w:rsidRPr="000C0E4E" w14:paraId="3DF52D47" w14:textId="77777777" w:rsidTr="00547C65">
        <w:tc>
          <w:tcPr>
            <w:tcW w:w="8931" w:type="dxa"/>
            <w:tcBorders>
              <w:bottom w:val="single" w:sz="4" w:space="0" w:color="auto"/>
            </w:tcBorders>
          </w:tcPr>
          <w:p w14:paraId="34B5FF28" w14:textId="7FF6EA99" w:rsidR="0014421C" w:rsidRPr="000C0E4E" w:rsidRDefault="0014421C" w:rsidP="00547C65">
            <w:pPr>
              <w:pStyle w:val="ListParagraph"/>
              <w:numPr>
                <w:ilvl w:val="1"/>
                <w:numId w:val="24"/>
              </w:numPr>
              <w:tabs>
                <w:tab w:val="clear" w:pos="567"/>
              </w:tabs>
              <w:spacing w:after="0" w:line="276" w:lineRule="auto"/>
              <w:contextualSpacing/>
              <w:jc w:val="both"/>
              <w:rPr>
                <w:rFonts w:ascii="Calibri" w:hAnsi="Calibri" w:cs="Calibri"/>
                <w:color w:val="000000"/>
              </w:rPr>
            </w:pPr>
            <w:r w:rsidRPr="000C0E4E">
              <w:rPr>
                <w:rFonts w:ascii="Calibri" w:hAnsi="Calibri" w:cs="Calibri"/>
              </w:rPr>
              <w:t>Rezultati 4.</w:t>
            </w:r>
            <w:r w:rsidR="00A13CB4" w:rsidRPr="000C0E4E">
              <w:rPr>
                <w:rFonts w:ascii="Calibri" w:hAnsi="Calibri" w:cs="Calibri"/>
              </w:rPr>
              <w:t>3</w:t>
            </w:r>
            <w:r w:rsidRPr="000C0E4E">
              <w:rPr>
                <w:rFonts w:ascii="Calibri" w:hAnsi="Calibri" w:cs="Calibri"/>
              </w:rPr>
              <w:t>.3 – Metodologjitë për inspektimin e Përmbaruesve dhe Noterëve janë përfunduar, miratuar dhe zbatuar siç duhet dhe personeli i duhur dhe burimet e tjera janë alokuar për zbatim</w:t>
            </w:r>
            <w:r w:rsidRPr="000C0E4E">
              <w:rPr>
                <w:rFonts w:ascii="Calibri" w:hAnsi="Calibri" w:cs="Calibri"/>
                <w:color w:val="000000"/>
              </w:rPr>
              <w:t xml:space="preserve">. </w:t>
            </w:r>
          </w:p>
        </w:tc>
        <w:tc>
          <w:tcPr>
            <w:tcW w:w="1703" w:type="dxa"/>
          </w:tcPr>
          <w:p w14:paraId="450A79F3" w14:textId="77777777" w:rsidR="0014421C" w:rsidRPr="000C0E4E" w:rsidRDefault="0014421C" w:rsidP="00547C65">
            <w:pPr>
              <w:spacing w:line="276" w:lineRule="auto"/>
              <w:jc w:val="both"/>
              <w:rPr>
                <w:sz w:val="20"/>
              </w:rPr>
            </w:pPr>
            <w:r w:rsidRPr="000C0E4E">
              <w:rPr>
                <w:sz w:val="20"/>
              </w:rPr>
              <w:t>MD</w:t>
            </w:r>
          </w:p>
        </w:tc>
      </w:tr>
      <w:tr w:rsidR="0014421C" w:rsidRPr="000C0E4E" w14:paraId="13374928" w14:textId="77777777" w:rsidTr="00547C65">
        <w:tc>
          <w:tcPr>
            <w:tcW w:w="8931" w:type="dxa"/>
            <w:tcBorders>
              <w:bottom w:val="nil"/>
            </w:tcBorders>
            <w:shd w:val="clear" w:color="auto" w:fill="E5DFEC"/>
          </w:tcPr>
          <w:p w14:paraId="01D6DA02" w14:textId="6DF53748" w:rsidR="0014421C" w:rsidRPr="000C0E4E" w:rsidRDefault="0014421C" w:rsidP="00547C65">
            <w:pPr>
              <w:pStyle w:val="ListParagraph"/>
              <w:numPr>
                <w:ilvl w:val="0"/>
                <w:numId w:val="24"/>
              </w:numPr>
              <w:tabs>
                <w:tab w:val="clear" w:pos="567"/>
              </w:tabs>
              <w:spacing w:after="0" w:line="276" w:lineRule="auto"/>
              <w:contextualSpacing/>
              <w:jc w:val="both"/>
              <w:rPr>
                <w:rFonts w:ascii="Calibri" w:hAnsi="Calibri" w:cs="Calibri"/>
              </w:rPr>
            </w:pPr>
            <w:r w:rsidRPr="000C0E4E">
              <w:rPr>
                <w:rFonts w:ascii="Calibri" w:hAnsi="Calibri" w:cs="Calibri"/>
                <w:b/>
                <w:bCs/>
                <w:sz w:val="22"/>
                <w:szCs w:val="22"/>
                <w:lang w:val="sq-AL"/>
              </w:rPr>
              <w:t xml:space="preserve">Objektivi Specifik </w:t>
            </w:r>
            <w:r w:rsidRPr="000C0E4E">
              <w:rPr>
                <w:rFonts w:ascii="Calibri" w:hAnsi="Calibri" w:cs="Calibri"/>
                <w:b/>
                <w:bCs/>
              </w:rPr>
              <w:t xml:space="preserve">4.4: </w:t>
            </w:r>
            <w:r w:rsidR="00F27B3F" w:rsidRPr="000C0E4E">
              <w:rPr>
                <w:rFonts w:ascii="Calibri" w:hAnsi="Calibri" w:cs="Calibri"/>
              </w:rPr>
              <w:t xml:space="preserve">Perditesimi </w:t>
            </w:r>
            <w:r w:rsidRPr="000C0E4E">
              <w:rPr>
                <w:rFonts w:ascii="Calibri" w:hAnsi="Calibri" w:cs="Calibri"/>
              </w:rPr>
              <w:t xml:space="preserve">i </w:t>
            </w:r>
            <w:r w:rsidR="00F27B3F" w:rsidRPr="000C0E4E">
              <w:rPr>
                <w:rFonts w:ascii="Calibri" w:hAnsi="Calibri" w:cs="Calibri"/>
              </w:rPr>
              <w:t>k</w:t>
            </w:r>
            <w:r w:rsidRPr="000C0E4E">
              <w:rPr>
                <w:rFonts w:ascii="Calibri" w:hAnsi="Calibri" w:cs="Calibri"/>
              </w:rPr>
              <w:t>uadrit ligjor dhe kapaciteteve të MD-së dhe përmirësimet në fushën e bashkëpunimit ligjor ndërkombëtar global, dhe Shqiperia pergatitet për anëtarësimin në BE me anë</w:t>
            </w:r>
            <w:r w:rsidR="00F27B3F" w:rsidRPr="000C0E4E">
              <w:rPr>
                <w:rFonts w:ascii="Calibri" w:hAnsi="Calibri" w:cs="Calibri"/>
              </w:rPr>
              <w:t xml:space="preserve"> </w:t>
            </w:r>
            <w:r w:rsidRPr="000C0E4E">
              <w:t>t</w:t>
            </w:r>
            <w:r w:rsidRPr="000C0E4E">
              <w:rPr>
                <w:rFonts w:ascii="Calibri" w:hAnsi="Calibri" w:cs="Calibri"/>
              </w:rPr>
              <w:t xml:space="preserve">ë harmoniszimit të legjislacionit shqiptar me </w:t>
            </w:r>
            <w:r w:rsidR="00F27B3F" w:rsidRPr="000C0E4E">
              <w:rPr>
                <w:rFonts w:ascii="Calibri" w:hAnsi="Calibri" w:cs="Calibri"/>
              </w:rPr>
              <w:t>a</w:t>
            </w:r>
            <w:r w:rsidRPr="000C0E4E">
              <w:rPr>
                <w:rFonts w:ascii="Calibri" w:hAnsi="Calibri" w:cs="Calibri"/>
              </w:rPr>
              <w:t>cqui</w:t>
            </w:r>
            <w:r w:rsidR="00F27B3F" w:rsidRPr="000C0E4E">
              <w:rPr>
                <w:rFonts w:ascii="Calibri" w:hAnsi="Calibri" w:cs="Calibri"/>
              </w:rPr>
              <w:t>s</w:t>
            </w:r>
            <w:r w:rsidRPr="000C0E4E">
              <w:rPr>
                <w:rFonts w:ascii="Calibri" w:hAnsi="Calibri" w:cs="Calibri"/>
              </w:rPr>
              <w:t xml:space="preserve"> e BE dhe aktet e tjera të integrimit me BE dhe shtet</w:t>
            </w:r>
            <w:r w:rsidR="00F27B3F" w:rsidRPr="000C0E4E">
              <w:rPr>
                <w:rFonts w:ascii="Calibri" w:hAnsi="Calibri" w:cs="Calibri"/>
              </w:rPr>
              <w:t>et</w:t>
            </w:r>
            <w:r w:rsidRPr="000C0E4E">
              <w:rPr>
                <w:rFonts w:ascii="Calibri" w:hAnsi="Calibri" w:cs="Calibri"/>
              </w:rPr>
              <w:t xml:space="preserve"> anëtare në fushën e dfrejtësisë </w:t>
            </w:r>
          </w:p>
        </w:tc>
        <w:tc>
          <w:tcPr>
            <w:tcW w:w="1703" w:type="dxa"/>
            <w:shd w:val="clear" w:color="auto" w:fill="E5DFEC"/>
          </w:tcPr>
          <w:p w14:paraId="2A7630B5" w14:textId="77777777" w:rsidR="0014421C" w:rsidRPr="000C0E4E" w:rsidRDefault="0014421C" w:rsidP="00547C65">
            <w:pPr>
              <w:spacing w:line="276" w:lineRule="auto"/>
              <w:jc w:val="both"/>
              <w:rPr>
                <w:sz w:val="20"/>
              </w:rPr>
            </w:pPr>
            <w:r w:rsidRPr="000C0E4E">
              <w:rPr>
                <w:sz w:val="20"/>
              </w:rPr>
              <w:t>MD, QSH, Parlamenti</w:t>
            </w:r>
          </w:p>
        </w:tc>
      </w:tr>
      <w:tr w:rsidR="0014421C" w:rsidRPr="000C0E4E" w14:paraId="53666034" w14:textId="77777777" w:rsidTr="00547C65">
        <w:tc>
          <w:tcPr>
            <w:tcW w:w="8931" w:type="dxa"/>
            <w:tcBorders>
              <w:top w:val="nil"/>
            </w:tcBorders>
          </w:tcPr>
          <w:p w14:paraId="4AFE2CE4" w14:textId="3E92E273" w:rsidR="0014421C" w:rsidRPr="000C0E4E" w:rsidRDefault="0014421C" w:rsidP="00547C65">
            <w:pPr>
              <w:pStyle w:val="ListParagraph"/>
              <w:numPr>
                <w:ilvl w:val="1"/>
                <w:numId w:val="24"/>
              </w:numPr>
              <w:tabs>
                <w:tab w:val="clear" w:pos="567"/>
              </w:tabs>
              <w:spacing w:after="0" w:line="276" w:lineRule="auto"/>
              <w:contextualSpacing/>
              <w:jc w:val="both"/>
              <w:rPr>
                <w:rFonts w:ascii="Calibri" w:hAnsi="Calibri" w:cs="Calibri"/>
              </w:rPr>
            </w:pPr>
            <w:proofErr w:type="gramStart"/>
            <w:r w:rsidRPr="000C0E4E">
              <w:rPr>
                <w:rFonts w:ascii="Calibri" w:hAnsi="Calibri" w:cs="Calibri"/>
              </w:rPr>
              <w:t>Rezultati  4.</w:t>
            </w:r>
            <w:r w:rsidR="00A13CB4" w:rsidRPr="000C0E4E">
              <w:rPr>
                <w:rFonts w:ascii="Calibri" w:hAnsi="Calibri" w:cs="Calibri"/>
              </w:rPr>
              <w:t>4</w:t>
            </w:r>
            <w:r w:rsidRPr="000C0E4E">
              <w:rPr>
                <w:rFonts w:ascii="Calibri" w:hAnsi="Calibri" w:cs="Calibri"/>
              </w:rPr>
              <w:t>.1</w:t>
            </w:r>
            <w:proofErr w:type="gramEnd"/>
            <w:r w:rsidRPr="000C0E4E">
              <w:rPr>
                <w:rFonts w:ascii="Calibri" w:hAnsi="Calibri" w:cs="Calibri"/>
              </w:rPr>
              <w:t xml:space="preserve"> – Rishikohet kuadri ligjor në lidhje me bashkëpunimin ndërkombëtar në çështjet penale.</w:t>
            </w:r>
          </w:p>
        </w:tc>
        <w:tc>
          <w:tcPr>
            <w:tcW w:w="1703" w:type="dxa"/>
          </w:tcPr>
          <w:p w14:paraId="140D0ADC" w14:textId="77777777" w:rsidR="0014421C" w:rsidRPr="000C0E4E" w:rsidRDefault="0014421C" w:rsidP="00547C65">
            <w:pPr>
              <w:spacing w:line="276" w:lineRule="auto"/>
              <w:jc w:val="both"/>
              <w:rPr>
                <w:sz w:val="20"/>
              </w:rPr>
            </w:pPr>
            <w:r w:rsidRPr="000C0E4E">
              <w:rPr>
                <w:sz w:val="20"/>
              </w:rPr>
              <w:t>MD, QSH, Parlamenti</w:t>
            </w:r>
          </w:p>
        </w:tc>
      </w:tr>
      <w:tr w:rsidR="0014421C" w:rsidRPr="000C0E4E" w14:paraId="3289117D" w14:textId="77777777" w:rsidTr="00547C65">
        <w:tc>
          <w:tcPr>
            <w:tcW w:w="8931" w:type="dxa"/>
          </w:tcPr>
          <w:p w14:paraId="19859345" w14:textId="24061ACA" w:rsidR="0014421C" w:rsidRPr="000C0E4E" w:rsidRDefault="0014421C" w:rsidP="00547C65">
            <w:pPr>
              <w:pStyle w:val="ListParagraph"/>
              <w:numPr>
                <w:ilvl w:val="1"/>
                <w:numId w:val="24"/>
              </w:numPr>
              <w:tabs>
                <w:tab w:val="clear" w:pos="567"/>
              </w:tabs>
              <w:spacing w:after="0" w:line="276" w:lineRule="auto"/>
              <w:contextualSpacing/>
              <w:jc w:val="both"/>
              <w:rPr>
                <w:rFonts w:ascii="Calibri" w:hAnsi="Calibri" w:cs="Calibri"/>
              </w:rPr>
            </w:pPr>
            <w:r w:rsidRPr="000C0E4E">
              <w:rPr>
                <w:rFonts w:ascii="Calibri" w:hAnsi="Calibri" w:cs="Calibri"/>
              </w:rPr>
              <w:t>Rezultati 4.</w:t>
            </w:r>
            <w:r w:rsidR="00A13CB4" w:rsidRPr="000C0E4E">
              <w:rPr>
                <w:rFonts w:ascii="Calibri" w:hAnsi="Calibri" w:cs="Calibri"/>
              </w:rPr>
              <w:t>4</w:t>
            </w:r>
            <w:r w:rsidRPr="000C0E4E">
              <w:rPr>
                <w:rFonts w:ascii="Calibri" w:hAnsi="Calibri" w:cs="Calibri"/>
              </w:rPr>
              <w:t>.2 – Kapacitetet dhe burimet e Shqipërisë (kryesisht MD) në lidhje me bashkëpunimin ndërkombëtar në çështjet juridike penale dhe civile, duke përfshirë fushën e të Drejtave të Njeriut janë rritur dhe aktivitetet në këtë fushë kryhen në mënyrë efikase dhe efektive.</w:t>
            </w:r>
          </w:p>
        </w:tc>
        <w:tc>
          <w:tcPr>
            <w:tcW w:w="1703" w:type="dxa"/>
          </w:tcPr>
          <w:p w14:paraId="346F7284" w14:textId="77777777" w:rsidR="0014421C" w:rsidRPr="000C0E4E" w:rsidRDefault="0014421C" w:rsidP="00547C65">
            <w:pPr>
              <w:spacing w:line="276" w:lineRule="auto"/>
              <w:jc w:val="both"/>
              <w:rPr>
                <w:sz w:val="20"/>
              </w:rPr>
            </w:pPr>
            <w:r w:rsidRPr="000C0E4E">
              <w:rPr>
                <w:sz w:val="20"/>
              </w:rPr>
              <w:t>MD, QSH, Parlamenti</w:t>
            </w:r>
          </w:p>
        </w:tc>
      </w:tr>
      <w:tr w:rsidR="0014421C" w:rsidRPr="000C0E4E" w14:paraId="1B09DDFA" w14:textId="77777777" w:rsidTr="00547C65">
        <w:tc>
          <w:tcPr>
            <w:tcW w:w="8931" w:type="dxa"/>
          </w:tcPr>
          <w:p w14:paraId="4F70B297" w14:textId="193E7607" w:rsidR="0014421C" w:rsidRPr="000C0E4E" w:rsidRDefault="0014421C" w:rsidP="00547C65">
            <w:pPr>
              <w:pStyle w:val="ListParagraph"/>
              <w:numPr>
                <w:ilvl w:val="1"/>
                <w:numId w:val="24"/>
              </w:numPr>
              <w:tabs>
                <w:tab w:val="clear" w:pos="567"/>
              </w:tabs>
              <w:spacing w:after="0" w:line="276" w:lineRule="auto"/>
              <w:contextualSpacing/>
              <w:jc w:val="both"/>
              <w:rPr>
                <w:rFonts w:ascii="Calibri" w:hAnsi="Calibri" w:cs="Calibri"/>
              </w:rPr>
            </w:pPr>
            <w:r w:rsidRPr="000C0E4E">
              <w:rPr>
                <w:rFonts w:ascii="Calibri" w:hAnsi="Calibri" w:cs="Calibri"/>
              </w:rPr>
              <w:t>Rezultati 4.</w:t>
            </w:r>
            <w:r w:rsidR="00A13CB4" w:rsidRPr="000C0E4E">
              <w:rPr>
                <w:rFonts w:ascii="Calibri" w:hAnsi="Calibri" w:cs="Calibri"/>
              </w:rPr>
              <w:t>4</w:t>
            </w:r>
            <w:r w:rsidRPr="000C0E4E">
              <w:rPr>
                <w:rFonts w:ascii="Calibri" w:hAnsi="Calibri" w:cs="Calibri"/>
              </w:rPr>
              <w:t>.3– Harmonizimi i legjislacionit shqiptar me acquis të BE-së po ndodh në një fazë dhe në një cilësi në përputhje me marrëveshjen e shqiptarëve me BE-në.</w:t>
            </w:r>
          </w:p>
        </w:tc>
        <w:tc>
          <w:tcPr>
            <w:tcW w:w="1703" w:type="dxa"/>
          </w:tcPr>
          <w:p w14:paraId="31801DF4" w14:textId="77777777" w:rsidR="0014421C" w:rsidRPr="000C0E4E" w:rsidRDefault="0014421C" w:rsidP="00547C65">
            <w:pPr>
              <w:spacing w:line="276" w:lineRule="auto"/>
              <w:jc w:val="both"/>
              <w:rPr>
                <w:sz w:val="20"/>
              </w:rPr>
            </w:pPr>
            <w:r w:rsidRPr="000C0E4E">
              <w:rPr>
                <w:sz w:val="20"/>
              </w:rPr>
              <w:t>MD, QSH Parlamenti</w:t>
            </w:r>
          </w:p>
        </w:tc>
      </w:tr>
      <w:tr w:rsidR="0014421C" w:rsidRPr="000C0E4E" w14:paraId="636A2ACF" w14:textId="77777777" w:rsidTr="00547C65">
        <w:tc>
          <w:tcPr>
            <w:tcW w:w="8931" w:type="dxa"/>
          </w:tcPr>
          <w:p w14:paraId="64958C78" w14:textId="39E49B77" w:rsidR="0014421C" w:rsidRPr="000C0E4E" w:rsidRDefault="0014421C" w:rsidP="00547C65">
            <w:pPr>
              <w:pStyle w:val="ListParagraph"/>
              <w:numPr>
                <w:ilvl w:val="1"/>
                <w:numId w:val="24"/>
              </w:numPr>
              <w:tabs>
                <w:tab w:val="clear" w:pos="567"/>
              </w:tabs>
              <w:spacing w:after="0" w:line="276" w:lineRule="auto"/>
              <w:contextualSpacing/>
              <w:jc w:val="both"/>
              <w:rPr>
                <w:rFonts w:ascii="Calibri" w:hAnsi="Calibri" w:cs="Calibri"/>
              </w:rPr>
            </w:pPr>
            <w:r w:rsidRPr="000C0E4E">
              <w:rPr>
                <w:rFonts w:ascii="Calibri" w:hAnsi="Calibri" w:cs="Calibri"/>
              </w:rPr>
              <w:t>Rezultati 4.</w:t>
            </w:r>
            <w:r w:rsidR="00A13CB4" w:rsidRPr="000C0E4E">
              <w:rPr>
                <w:rFonts w:ascii="Calibri" w:hAnsi="Calibri" w:cs="Calibri"/>
              </w:rPr>
              <w:t>4</w:t>
            </w:r>
            <w:r w:rsidRPr="000C0E4E">
              <w:rPr>
                <w:rFonts w:ascii="Calibri" w:hAnsi="Calibri" w:cs="Calibri"/>
              </w:rPr>
              <w:t xml:space="preserve">.4 – Kapacitetet e MD dhe institucioneve sektoriale për të menaxhuar EPA e re dhe modalitetet e tjera të mbështetjes së BE-së janë zhvilluar në mënyrën e duhur dhe sektori i </w:t>
            </w:r>
            <w:r w:rsidR="00B20C24">
              <w:rPr>
                <w:rFonts w:ascii="Calibri" w:hAnsi="Calibri" w:cs="Calibri"/>
              </w:rPr>
              <w:t>d</w:t>
            </w:r>
            <w:r w:rsidRPr="000C0E4E">
              <w:rPr>
                <w:rFonts w:ascii="Calibri" w:hAnsi="Calibri" w:cs="Calibri"/>
              </w:rPr>
              <w:t xml:space="preserve">rejtësisë </w:t>
            </w:r>
            <w:r w:rsidR="00FB7C60" w:rsidRPr="000C0E4E">
              <w:rPr>
                <w:rFonts w:ascii="Calibri" w:hAnsi="Calibri" w:cs="Calibri"/>
              </w:rPr>
              <w:t>merr mb</w:t>
            </w:r>
            <w:r w:rsidR="00B20C24" w:rsidRPr="007A5BFA">
              <w:rPr>
                <w:lang w:val="sq-AL"/>
              </w:rPr>
              <w:t>ë</w:t>
            </w:r>
            <w:r w:rsidR="00FB7C60" w:rsidRPr="000C0E4E">
              <w:rPr>
                <w:rFonts w:ascii="Calibri" w:hAnsi="Calibri" w:cs="Calibri"/>
              </w:rPr>
              <w:t>shtetje t</w:t>
            </w:r>
            <w:r w:rsidRPr="000C0E4E">
              <w:rPr>
                <w:rFonts w:ascii="Calibri" w:hAnsi="Calibri" w:cs="Calibri"/>
              </w:rPr>
              <w:t xml:space="preserve">ë konsiderueshme </w:t>
            </w:r>
            <w:r w:rsidR="00FB7C60" w:rsidRPr="000C0E4E">
              <w:rPr>
                <w:rFonts w:ascii="Calibri" w:hAnsi="Calibri" w:cs="Calibri"/>
              </w:rPr>
              <w:t xml:space="preserve">financiare </w:t>
            </w:r>
            <w:r w:rsidRPr="000C0E4E">
              <w:rPr>
                <w:rFonts w:ascii="Calibri" w:hAnsi="Calibri" w:cs="Calibri"/>
              </w:rPr>
              <w:t>nga këto fonde.</w:t>
            </w:r>
          </w:p>
        </w:tc>
        <w:tc>
          <w:tcPr>
            <w:tcW w:w="1703" w:type="dxa"/>
          </w:tcPr>
          <w:p w14:paraId="583AD0D4" w14:textId="77777777" w:rsidR="0014421C" w:rsidRPr="000C0E4E" w:rsidRDefault="0014421C" w:rsidP="00547C65">
            <w:pPr>
              <w:spacing w:line="276" w:lineRule="auto"/>
              <w:jc w:val="both"/>
              <w:rPr>
                <w:sz w:val="20"/>
              </w:rPr>
            </w:pPr>
            <w:r w:rsidRPr="000C0E4E">
              <w:rPr>
                <w:sz w:val="20"/>
              </w:rPr>
              <w:t>MD, QSH, Parlamenti</w:t>
            </w:r>
          </w:p>
        </w:tc>
      </w:tr>
    </w:tbl>
    <w:p w14:paraId="7AF92036" w14:textId="77777777" w:rsidR="0014421C" w:rsidRPr="000C0E4E" w:rsidRDefault="0014421C" w:rsidP="0014421C"/>
    <w:p w14:paraId="4255AFBA" w14:textId="124FF611" w:rsidR="0014421C" w:rsidRDefault="0014421C" w:rsidP="0014421C">
      <w:pPr>
        <w:rPr>
          <w:rFonts w:ascii="Times New Roman" w:hAnsi="Times New Roman"/>
          <w:b/>
          <w:lang w:val="sq-AL"/>
        </w:rPr>
      </w:pPr>
    </w:p>
    <w:p w14:paraId="209FB3AF" w14:textId="29BCFB52" w:rsidR="00B20C24" w:rsidRDefault="00B20C24" w:rsidP="0014421C">
      <w:pPr>
        <w:rPr>
          <w:rFonts w:ascii="Times New Roman" w:hAnsi="Times New Roman"/>
          <w:b/>
          <w:lang w:val="sq-AL"/>
        </w:rPr>
      </w:pPr>
    </w:p>
    <w:p w14:paraId="52023BD9" w14:textId="3ABEE37A" w:rsidR="00B20C24" w:rsidRDefault="00B20C24" w:rsidP="0014421C">
      <w:pPr>
        <w:rPr>
          <w:rFonts w:ascii="Times New Roman" w:hAnsi="Times New Roman"/>
          <w:b/>
          <w:lang w:val="sq-AL"/>
        </w:rPr>
      </w:pPr>
    </w:p>
    <w:p w14:paraId="48298B86" w14:textId="7CDA631A" w:rsidR="00B20C24" w:rsidRDefault="00B20C24" w:rsidP="0014421C">
      <w:pPr>
        <w:rPr>
          <w:rFonts w:ascii="Times New Roman" w:hAnsi="Times New Roman"/>
          <w:b/>
          <w:lang w:val="sq-AL"/>
        </w:rPr>
      </w:pPr>
    </w:p>
    <w:p w14:paraId="6118CAF6" w14:textId="0F2F3C93" w:rsidR="00B20C24" w:rsidRDefault="00B20C24" w:rsidP="0014421C">
      <w:pPr>
        <w:rPr>
          <w:rFonts w:ascii="Times New Roman" w:hAnsi="Times New Roman"/>
          <w:b/>
          <w:lang w:val="sq-AL"/>
        </w:rPr>
      </w:pPr>
    </w:p>
    <w:p w14:paraId="22339AE3" w14:textId="30C9B4E2" w:rsidR="00B20C24" w:rsidRDefault="00B20C24" w:rsidP="0014421C">
      <w:pPr>
        <w:rPr>
          <w:rFonts w:ascii="Times New Roman" w:hAnsi="Times New Roman"/>
          <w:b/>
          <w:lang w:val="sq-AL"/>
        </w:rPr>
      </w:pPr>
    </w:p>
    <w:p w14:paraId="452D0157" w14:textId="6A994C22" w:rsidR="00B20C24" w:rsidRDefault="00B20C24" w:rsidP="0014421C">
      <w:pPr>
        <w:rPr>
          <w:rFonts w:ascii="Times New Roman" w:hAnsi="Times New Roman"/>
          <w:b/>
          <w:lang w:val="sq-AL"/>
        </w:rPr>
      </w:pPr>
    </w:p>
    <w:p w14:paraId="160A92EA" w14:textId="2EB2D754" w:rsidR="00B20C24" w:rsidRDefault="00B20C24" w:rsidP="0014421C">
      <w:pPr>
        <w:rPr>
          <w:rFonts w:ascii="Times New Roman" w:hAnsi="Times New Roman"/>
          <w:b/>
          <w:lang w:val="sq-AL"/>
        </w:rPr>
      </w:pPr>
    </w:p>
    <w:p w14:paraId="1DFB6D76" w14:textId="51A30755" w:rsidR="00B20C24" w:rsidRDefault="00B20C24" w:rsidP="0014421C">
      <w:pPr>
        <w:rPr>
          <w:rFonts w:ascii="Times New Roman" w:hAnsi="Times New Roman"/>
          <w:b/>
          <w:lang w:val="sq-AL"/>
        </w:rPr>
      </w:pPr>
    </w:p>
    <w:p w14:paraId="765D1BF2" w14:textId="6D060B79" w:rsidR="00B20C24" w:rsidRDefault="00B20C24" w:rsidP="0014421C">
      <w:pPr>
        <w:rPr>
          <w:rFonts w:ascii="Times New Roman" w:hAnsi="Times New Roman"/>
          <w:b/>
          <w:lang w:val="sq-AL"/>
        </w:rPr>
      </w:pPr>
    </w:p>
    <w:p w14:paraId="1BF304D7" w14:textId="550D6487" w:rsidR="00B20C24" w:rsidRDefault="00B20C24" w:rsidP="0014421C">
      <w:pPr>
        <w:rPr>
          <w:rFonts w:ascii="Times New Roman" w:hAnsi="Times New Roman"/>
          <w:b/>
          <w:lang w:val="sq-AL"/>
        </w:rPr>
      </w:pPr>
    </w:p>
    <w:p w14:paraId="7DD66043" w14:textId="2437E6A6" w:rsidR="00B20C24" w:rsidRDefault="00B20C24" w:rsidP="0014421C">
      <w:pPr>
        <w:rPr>
          <w:rFonts w:ascii="Times New Roman" w:hAnsi="Times New Roman"/>
          <w:b/>
          <w:lang w:val="sq-AL"/>
        </w:rPr>
      </w:pPr>
    </w:p>
    <w:p w14:paraId="0F982EF9" w14:textId="5C4EB091" w:rsidR="00B20C24" w:rsidRDefault="00B20C24" w:rsidP="0014421C">
      <w:pPr>
        <w:rPr>
          <w:rFonts w:ascii="Times New Roman" w:hAnsi="Times New Roman"/>
          <w:b/>
          <w:lang w:val="sq-AL"/>
        </w:rPr>
      </w:pPr>
    </w:p>
    <w:p w14:paraId="51D887A9" w14:textId="7AD94831" w:rsidR="00B20C24" w:rsidRDefault="00B20C24" w:rsidP="0014421C">
      <w:pPr>
        <w:rPr>
          <w:rFonts w:ascii="Times New Roman" w:hAnsi="Times New Roman"/>
          <w:b/>
          <w:lang w:val="sq-AL"/>
        </w:rPr>
      </w:pPr>
    </w:p>
    <w:p w14:paraId="7CB36BEB" w14:textId="0A401AC6" w:rsidR="00B20C24" w:rsidRDefault="00B20C24" w:rsidP="0014421C">
      <w:pPr>
        <w:rPr>
          <w:rFonts w:ascii="Times New Roman" w:hAnsi="Times New Roman"/>
          <w:b/>
          <w:lang w:val="sq-AL"/>
        </w:rPr>
      </w:pPr>
    </w:p>
    <w:p w14:paraId="584FCFE8" w14:textId="08E7D70B" w:rsidR="00B20C24" w:rsidRDefault="00B20C24" w:rsidP="0014421C">
      <w:pPr>
        <w:rPr>
          <w:rFonts w:ascii="Times New Roman" w:hAnsi="Times New Roman"/>
          <w:b/>
          <w:lang w:val="sq-AL"/>
        </w:rPr>
      </w:pPr>
    </w:p>
    <w:p w14:paraId="413179B8" w14:textId="22174E94" w:rsidR="00B20C24" w:rsidRDefault="00B20C24" w:rsidP="0014421C">
      <w:pPr>
        <w:rPr>
          <w:rFonts w:ascii="Times New Roman" w:hAnsi="Times New Roman"/>
          <w:b/>
          <w:lang w:val="sq-AL"/>
        </w:rPr>
      </w:pPr>
    </w:p>
    <w:p w14:paraId="732E4939" w14:textId="51BBF828" w:rsidR="00B20C24" w:rsidRDefault="00B20C24" w:rsidP="0014421C">
      <w:pPr>
        <w:rPr>
          <w:rFonts w:ascii="Times New Roman" w:hAnsi="Times New Roman"/>
          <w:b/>
          <w:lang w:val="sq-AL"/>
        </w:rPr>
      </w:pPr>
    </w:p>
    <w:p w14:paraId="332BF877" w14:textId="77777777" w:rsidR="00B20C24" w:rsidRPr="000C0E4E" w:rsidRDefault="00B20C24" w:rsidP="0014421C">
      <w:pPr>
        <w:rPr>
          <w:rFonts w:ascii="Times New Roman" w:hAnsi="Times New Roman"/>
          <w:b/>
          <w:lang w:val="sq-AL"/>
        </w:rPr>
      </w:pPr>
    </w:p>
    <w:p w14:paraId="41E6C59D" w14:textId="77777777" w:rsidR="007A7F48" w:rsidRPr="00217E74" w:rsidRDefault="007A7F48" w:rsidP="007A7F48">
      <w:pPr>
        <w:rPr>
          <w:rFonts w:ascii="Calibri" w:hAnsi="Calibri" w:cs="Calibri"/>
          <w:b/>
          <w:bCs/>
          <w:szCs w:val="22"/>
          <w:lang w:val="sq-AL"/>
        </w:rPr>
      </w:pPr>
      <w:r w:rsidRPr="00217E74">
        <w:rPr>
          <w:rFonts w:ascii="Calibri" w:hAnsi="Calibri" w:cs="Calibri"/>
          <w:b/>
          <w:bCs/>
          <w:szCs w:val="22"/>
          <w:lang w:val="sq-AL"/>
        </w:rPr>
        <w:t>Shtojca 2 - Lista e treguesve të rezultateve për t’u marrë parasysh për SNSD II</w:t>
      </w:r>
    </w:p>
    <w:p w14:paraId="4D37DD1E" w14:textId="77777777" w:rsidR="007A7F48" w:rsidRPr="00217E74" w:rsidRDefault="007A7F48" w:rsidP="007A7F48">
      <w:pPr>
        <w:rPr>
          <w:rFonts w:ascii="Calibri" w:hAnsi="Calibri" w:cs="Calibri"/>
          <w:szCs w:val="22"/>
          <w:lang w:val="sq-AL"/>
        </w:rPr>
      </w:pPr>
    </w:p>
    <w:p w14:paraId="732AB3DE" w14:textId="77777777" w:rsidR="007A7F48" w:rsidRPr="00217E74" w:rsidRDefault="007A7F48" w:rsidP="007A7F48">
      <w:pPr>
        <w:rPr>
          <w:rFonts w:ascii="Calibri" w:hAnsi="Calibri" w:cs="Calibri"/>
          <w:szCs w:val="22"/>
          <w:lang w:val="sq-AL"/>
        </w:rPr>
      </w:pPr>
      <w:r w:rsidRPr="00217E74">
        <w:rPr>
          <w:rFonts w:ascii="Calibri" w:hAnsi="Calibri" w:cs="Calibri"/>
          <w:szCs w:val="22"/>
          <w:lang w:val="sq-AL"/>
        </w:rPr>
        <w:t>Shënim: Në parim, duhet të kemi të paktën një tregues sipas objektivit specifik. Ky dokument është thjesht një dokument pune. Kur të kemi një listë, do ta vendosim në formatin e duhur PPI si më parë.</w:t>
      </w:r>
    </w:p>
    <w:p w14:paraId="48434209" w14:textId="77777777" w:rsidR="007A7F48" w:rsidRPr="00217E74" w:rsidRDefault="007A7F48" w:rsidP="007A7F48">
      <w:pPr>
        <w:rPr>
          <w:color w:val="5A5A5A"/>
          <w:spacing w:val="15"/>
          <w:lang w:val="sq-AL"/>
        </w:rPr>
      </w:pPr>
    </w:p>
    <w:tbl>
      <w:tblPr>
        <w:tblW w:w="1062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2"/>
        <w:gridCol w:w="5388"/>
      </w:tblGrid>
      <w:tr w:rsidR="007A7F48" w:rsidRPr="00217E74" w14:paraId="5F60FC4B" w14:textId="77777777" w:rsidTr="006E5230">
        <w:tc>
          <w:tcPr>
            <w:tcW w:w="5232" w:type="dxa"/>
            <w:tcBorders>
              <w:top w:val="single" w:sz="4" w:space="0" w:color="auto"/>
              <w:left w:val="single" w:sz="4" w:space="0" w:color="auto"/>
              <w:bottom w:val="single" w:sz="4" w:space="0" w:color="auto"/>
              <w:right w:val="single" w:sz="4" w:space="0" w:color="auto"/>
            </w:tcBorders>
            <w:shd w:val="clear" w:color="auto" w:fill="8DB3E2"/>
            <w:hideMark/>
          </w:tcPr>
          <w:p w14:paraId="57492CCF" w14:textId="77777777" w:rsidR="007A7F48" w:rsidRPr="00217E74" w:rsidRDefault="007A7F48" w:rsidP="006E5230">
            <w:pPr>
              <w:spacing w:line="256" w:lineRule="auto"/>
              <w:rPr>
                <w:rFonts w:ascii="Calibri" w:hAnsi="Calibri" w:cs="Calibri"/>
                <w:b/>
                <w:bCs/>
                <w:szCs w:val="22"/>
                <w:lang w:val="sq-AL"/>
              </w:rPr>
            </w:pPr>
            <w:r w:rsidRPr="00217E74">
              <w:rPr>
                <w:rFonts w:ascii="Calibri" w:hAnsi="Calibri" w:cs="Calibri"/>
                <w:b/>
                <w:bCs/>
                <w:szCs w:val="22"/>
                <w:lang w:val="sq-AL"/>
              </w:rPr>
              <w:t xml:space="preserve">Objektivi Specifik </w:t>
            </w:r>
          </w:p>
        </w:tc>
        <w:tc>
          <w:tcPr>
            <w:tcW w:w="5388" w:type="dxa"/>
            <w:tcBorders>
              <w:top w:val="single" w:sz="4" w:space="0" w:color="auto"/>
              <w:left w:val="single" w:sz="4" w:space="0" w:color="auto"/>
              <w:bottom w:val="single" w:sz="4" w:space="0" w:color="auto"/>
              <w:right w:val="single" w:sz="4" w:space="0" w:color="auto"/>
            </w:tcBorders>
            <w:shd w:val="clear" w:color="auto" w:fill="8DB3E2"/>
            <w:hideMark/>
          </w:tcPr>
          <w:p w14:paraId="2D48DD5D" w14:textId="77777777" w:rsidR="007A7F48" w:rsidRPr="00217E74" w:rsidRDefault="007A7F48" w:rsidP="006E5230">
            <w:pPr>
              <w:spacing w:line="256" w:lineRule="auto"/>
              <w:rPr>
                <w:rFonts w:ascii="Calibri" w:hAnsi="Calibri" w:cs="Calibri"/>
                <w:b/>
                <w:bCs/>
                <w:szCs w:val="22"/>
                <w:lang w:val="sq-AL"/>
              </w:rPr>
            </w:pPr>
            <w:r w:rsidRPr="00217E74">
              <w:rPr>
                <w:rFonts w:ascii="Calibri" w:hAnsi="Calibri" w:cs="Calibri"/>
                <w:b/>
                <w:bCs/>
                <w:szCs w:val="22"/>
                <w:lang w:val="sq-AL"/>
              </w:rPr>
              <w:t>Treguesi i rezultateve të propozuara</w:t>
            </w:r>
          </w:p>
        </w:tc>
      </w:tr>
      <w:tr w:rsidR="007A7F48" w:rsidRPr="006E5230" w14:paraId="79D82F5C" w14:textId="77777777" w:rsidTr="006E5230">
        <w:tc>
          <w:tcPr>
            <w:tcW w:w="5232" w:type="dxa"/>
            <w:tcBorders>
              <w:top w:val="single" w:sz="4" w:space="0" w:color="auto"/>
              <w:left w:val="single" w:sz="4" w:space="0" w:color="auto"/>
              <w:bottom w:val="single" w:sz="4" w:space="0" w:color="auto"/>
              <w:right w:val="single" w:sz="4" w:space="0" w:color="auto"/>
            </w:tcBorders>
            <w:hideMark/>
          </w:tcPr>
          <w:p w14:paraId="26BBBC56" w14:textId="77777777" w:rsidR="007A7F48" w:rsidRPr="00217E74" w:rsidRDefault="007A7F48" w:rsidP="006E5230">
            <w:pPr>
              <w:spacing w:line="256" w:lineRule="auto"/>
              <w:rPr>
                <w:rFonts w:ascii="Calibri" w:hAnsi="Calibri" w:cs="Calibri"/>
                <w:sz w:val="20"/>
                <w:lang w:val="sq-AL"/>
              </w:rPr>
            </w:pPr>
            <w:r w:rsidRPr="00217E74">
              <w:rPr>
                <w:rFonts w:ascii="Calibri" w:hAnsi="Calibri" w:cs="Calibri"/>
                <w:b/>
                <w:bCs/>
                <w:szCs w:val="22"/>
                <w:lang w:val="sq-AL"/>
              </w:rPr>
              <w:t xml:space="preserve">Objektivi Specifik </w:t>
            </w:r>
            <w:r w:rsidRPr="00217E74">
              <w:rPr>
                <w:rFonts w:ascii="Calibri" w:hAnsi="Calibri" w:cs="Calibri"/>
                <w:b/>
                <w:bCs/>
                <w:sz w:val="20"/>
                <w:lang w:val="sq-AL"/>
              </w:rPr>
              <w:t>1.1</w:t>
            </w:r>
            <w:r w:rsidRPr="00217E74">
              <w:rPr>
                <w:rFonts w:ascii="Calibri" w:hAnsi="Calibri" w:cs="Calibri"/>
                <w:sz w:val="20"/>
                <w:lang w:val="sq-AL"/>
              </w:rPr>
              <w:t>: Procesi i vetting-ut zbatohet dhe finalizohet në mënyrë efektive dhe efikase siç parashikohet nga ligji</w:t>
            </w:r>
          </w:p>
        </w:tc>
        <w:tc>
          <w:tcPr>
            <w:tcW w:w="5388" w:type="dxa"/>
            <w:tcBorders>
              <w:top w:val="single" w:sz="4" w:space="0" w:color="auto"/>
              <w:left w:val="single" w:sz="4" w:space="0" w:color="auto"/>
              <w:bottom w:val="single" w:sz="4" w:space="0" w:color="auto"/>
              <w:right w:val="single" w:sz="4" w:space="0" w:color="auto"/>
            </w:tcBorders>
          </w:tcPr>
          <w:p w14:paraId="0B350916" w14:textId="77777777" w:rsidR="007A7F48" w:rsidRPr="00217E74" w:rsidRDefault="007A7F48" w:rsidP="006E5230">
            <w:pPr>
              <w:spacing w:line="256" w:lineRule="auto"/>
              <w:rPr>
                <w:rFonts w:ascii="Calibri" w:hAnsi="Calibri" w:cs="Calibri"/>
                <w:sz w:val="20"/>
                <w:lang w:val="sq-AL"/>
              </w:rPr>
            </w:pPr>
            <w:r w:rsidRPr="00217E74">
              <w:rPr>
                <w:rFonts w:ascii="Calibri" w:hAnsi="Calibri" w:cs="Calibri"/>
                <w:sz w:val="20"/>
                <w:lang w:val="sq-AL"/>
              </w:rPr>
              <w:t>1.1</w:t>
            </w:r>
            <w:r>
              <w:rPr>
                <w:rFonts w:ascii="Calibri" w:hAnsi="Calibri" w:cs="Calibri"/>
                <w:sz w:val="20"/>
                <w:lang w:val="sq-AL"/>
              </w:rPr>
              <w:t xml:space="preserve">: </w:t>
            </w:r>
            <w:r w:rsidRPr="00217E74">
              <w:rPr>
                <w:rFonts w:ascii="Calibri" w:hAnsi="Calibri" w:cs="Calibri"/>
                <w:sz w:val="20"/>
                <w:lang w:val="sq-AL"/>
              </w:rPr>
              <w:t>% e gjyqtarëve/prokurorëve që kanë përfunduar procesin e  rivlerësimit (vetting-ut) ose që kanë dalë në pension vullnetarisht (vlera të ndara për gjyqtarët dhe prokurorët)</w:t>
            </w:r>
          </w:p>
          <w:p w14:paraId="0CAA3C4E" w14:textId="77777777" w:rsidR="007A7F48" w:rsidRPr="00217E74" w:rsidRDefault="007A7F48" w:rsidP="006E5230">
            <w:pPr>
              <w:spacing w:line="256" w:lineRule="auto"/>
              <w:rPr>
                <w:rFonts w:ascii="Calibri" w:hAnsi="Calibri" w:cs="Calibri"/>
                <w:sz w:val="20"/>
                <w:lang w:val="sq-AL"/>
              </w:rPr>
            </w:pPr>
          </w:p>
        </w:tc>
      </w:tr>
      <w:tr w:rsidR="007A7F48" w:rsidRPr="00217E74" w14:paraId="4F4DDB2B" w14:textId="77777777" w:rsidTr="006E5230">
        <w:tc>
          <w:tcPr>
            <w:tcW w:w="5232" w:type="dxa"/>
            <w:tcBorders>
              <w:top w:val="single" w:sz="4" w:space="0" w:color="auto"/>
              <w:left w:val="single" w:sz="4" w:space="0" w:color="auto"/>
              <w:bottom w:val="single" w:sz="4" w:space="0" w:color="auto"/>
              <w:right w:val="single" w:sz="4" w:space="0" w:color="auto"/>
            </w:tcBorders>
          </w:tcPr>
          <w:p w14:paraId="759DD102" w14:textId="77777777" w:rsidR="007A7F48" w:rsidRPr="00217E74" w:rsidRDefault="007A7F48" w:rsidP="006E5230">
            <w:pPr>
              <w:spacing w:line="256" w:lineRule="auto"/>
              <w:rPr>
                <w:rFonts w:ascii="Calibri" w:hAnsi="Calibri" w:cs="Calibri"/>
                <w:sz w:val="20"/>
                <w:lang w:val="sq-AL"/>
              </w:rPr>
            </w:pPr>
            <w:r w:rsidRPr="00217E74">
              <w:rPr>
                <w:rFonts w:ascii="Calibri" w:hAnsi="Calibri" w:cs="Calibri"/>
                <w:b/>
                <w:bCs/>
                <w:szCs w:val="22"/>
                <w:lang w:val="sq-AL"/>
              </w:rPr>
              <w:t xml:space="preserve">Objektivi Specifik </w:t>
            </w:r>
            <w:r w:rsidRPr="00217E74">
              <w:rPr>
                <w:rFonts w:ascii="Calibri" w:hAnsi="Calibri" w:cs="Calibri"/>
                <w:b/>
                <w:bCs/>
                <w:sz w:val="20"/>
                <w:lang w:val="sq-AL"/>
              </w:rPr>
              <w:t>1.2:</w:t>
            </w:r>
            <w:r w:rsidRPr="00217E74">
              <w:rPr>
                <w:rFonts w:ascii="Calibri" w:hAnsi="Calibri" w:cs="Calibri"/>
                <w:sz w:val="20"/>
                <w:lang w:val="sq-AL"/>
              </w:rPr>
              <w:t xml:space="preserve"> Legjislacioni i reformës në drejtësi përditësohet bazuar në gjetjet nga analiza dhe monitorimi i zbatimit të reformës, duke përfshirë por pa u kufizuar,</w:t>
            </w:r>
            <w:r>
              <w:rPr>
                <w:rFonts w:ascii="Calibri" w:hAnsi="Calibri" w:cs="Calibri"/>
                <w:sz w:val="20"/>
                <w:lang w:val="sq-AL"/>
              </w:rPr>
              <w:t xml:space="preserve"> në</w:t>
            </w:r>
            <w:r w:rsidRPr="00217E74">
              <w:rPr>
                <w:rFonts w:ascii="Calibri" w:hAnsi="Calibri" w:cs="Calibri"/>
                <w:sz w:val="20"/>
                <w:lang w:val="sq-AL"/>
              </w:rPr>
              <w:t xml:space="preserve"> rregullat e përditësuara për kompetencat, transparencën, efikasitetin, koordinimin dhe harmonizimin.</w:t>
            </w:r>
          </w:p>
          <w:p w14:paraId="42682BD8" w14:textId="77777777" w:rsidR="007A7F48" w:rsidRPr="00217E74" w:rsidRDefault="007A7F48" w:rsidP="006E5230">
            <w:pPr>
              <w:spacing w:line="256" w:lineRule="auto"/>
              <w:rPr>
                <w:rFonts w:ascii="Calibri" w:hAnsi="Calibri" w:cs="Calibri"/>
                <w:sz w:val="20"/>
                <w:lang w:val="sq-AL"/>
              </w:rPr>
            </w:pPr>
          </w:p>
        </w:tc>
        <w:tc>
          <w:tcPr>
            <w:tcW w:w="5388" w:type="dxa"/>
            <w:tcBorders>
              <w:top w:val="single" w:sz="4" w:space="0" w:color="auto"/>
              <w:left w:val="single" w:sz="4" w:space="0" w:color="auto"/>
              <w:bottom w:val="single" w:sz="4" w:space="0" w:color="auto"/>
              <w:right w:val="single" w:sz="4" w:space="0" w:color="auto"/>
            </w:tcBorders>
            <w:hideMark/>
          </w:tcPr>
          <w:p w14:paraId="3166C986" w14:textId="77777777" w:rsidR="007A7F48" w:rsidRPr="00217E74" w:rsidRDefault="007A7F48" w:rsidP="006E5230">
            <w:pPr>
              <w:spacing w:line="256" w:lineRule="auto"/>
              <w:rPr>
                <w:rFonts w:ascii="Calibri" w:hAnsi="Calibri" w:cs="Calibri"/>
                <w:sz w:val="20"/>
                <w:lang w:val="sq-AL"/>
              </w:rPr>
            </w:pPr>
            <w:r w:rsidRPr="00217E74">
              <w:rPr>
                <w:rFonts w:ascii="Calibri" w:hAnsi="Calibri" w:cs="Calibri"/>
                <w:sz w:val="20"/>
                <w:lang w:val="sq-AL"/>
              </w:rPr>
              <w:t>Arritjet e procesit në planin e veprimit</w:t>
            </w:r>
          </w:p>
        </w:tc>
      </w:tr>
      <w:tr w:rsidR="007A7F48" w:rsidRPr="006E5230" w14:paraId="2D3EEB9B" w14:textId="77777777" w:rsidTr="006E5230">
        <w:tc>
          <w:tcPr>
            <w:tcW w:w="5232" w:type="dxa"/>
            <w:tcBorders>
              <w:top w:val="single" w:sz="4" w:space="0" w:color="auto"/>
              <w:left w:val="single" w:sz="4" w:space="0" w:color="auto"/>
              <w:bottom w:val="single" w:sz="4" w:space="0" w:color="auto"/>
              <w:right w:val="single" w:sz="4" w:space="0" w:color="auto"/>
            </w:tcBorders>
          </w:tcPr>
          <w:p w14:paraId="78DDD104" w14:textId="77777777" w:rsidR="007A7F48" w:rsidRPr="00217E74" w:rsidRDefault="007A7F48" w:rsidP="006E5230">
            <w:pPr>
              <w:spacing w:line="256" w:lineRule="auto"/>
              <w:rPr>
                <w:rFonts w:ascii="Calibri" w:hAnsi="Calibri" w:cs="Calibri"/>
                <w:sz w:val="20"/>
                <w:lang w:val="sq-AL"/>
              </w:rPr>
            </w:pPr>
            <w:r w:rsidRPr="00217E74">
              <w:rPr>
                <w:rFonts w:ascii="Calibri" w:hAnsi="Calibri" w:cs="Calibri"/>
                <w:b/>
                <w:bCs/>
                <w:szCs w:val="22"/>
                <w:lang w:val="sq-AL"/>
              </w:rPr>
              <w:t xml:space="preserve">Objektivi Specifik </w:t>
            </w:r>
            <w:r w:rsidRPr="00217E74">
              <w:rPr>
                <w:rFonts w:ascii="Calibri" w:hAnsi="Calibri" w:cs="Calibri"/>
                <w:b/>
                <w:bCs/>
                <w:sz w:val="20"/>
                <w:lang w:val="sq-AL"/>
              </w:rPr>
              <w:t>1.3</w:t>
            </w:r>
            <w:r w:rsidRPr="00217E74">
              <w:rPr>
                <w:rFonts w:ascii="Calibri" w:hAnsi="Calibri" w:cs="Calibri"/>
                <w:sz w:val="20"/>
                <w:lang w:val="sq-AL"/>
              </w:rPr>
              <w:t>: Konsolidimi institucional dhe forcimi i institucioneve të qeverisjes në drejtësi  (kryesisht krijimi e zhvillimi i kapaciteteve dhe pajisjet), dhe ofrimi i përgjithshëm i shërbimeve të institucioneve të qeverisjes në drejtësi  përmbush rregullat dhe standardet e kërkuara, dhe rolet dhe përgjegjësitë përkatëse kryhen siç duhet, dhe emërimet, ngritjet në detyrë dhe transferimet janë të besueshme dhe të bazuara në merita.</w:t>
            </w:r>
          </w:p>
          <w:p w14:paraId="70A882D5" w14:textId="77777777" w:rsidR="007A7F48" w:rsidRPr="00217E74" w:rsidRDefault="007A7F48" w:rsidP="006E5230">
            <w:pPr>
              <w:spacing w:line="256" w:lineRule="auto"/>
              <w:rPr>
                <w:rFonts w:ascii="Calibri" w:hAnsi="Calibri" w:cs="Calibri"/>
                <w:sz w:val="20"/>
                <w:lang w:val="sq-AL"/>
              </w:rPr>
            </w:pPr>
          </w:p>
        </w:tc>
        <w:tc>
          <w:tcPr>
            <w:tcW w:w="5388" w:type="dxa"/>
            <w:tcBorders>
              <w:top w:val="single" w:sz="4" w:space="0" w:color="auto"/>
              <w:left w:val="single" w:sz="4" w:space="0" w:color="auto"/>
              <w:bottom w:val="single" w:sz="4" w:space="0" w:color="auto"/>
              <w:right w:val="single" w:sz="4" w:space="0" w:color="auto"/>
            </w:tcBorders>
          </w:tcPr>
          <w:p w14:paraId="0BB0134D" w14:textId="77777777" w:rsidR="007A7F48" w:rsidRPr="00217E74" w:rsidRDefault="007A7F48" w:rsidP="006E5230">
            <w:pPr>
              <w:spacing w:line="256" w:lineRule="auto"/>
              <w:rPr>
                <w:rFonts w:ascii="Calibri" w:hAnsi="Calibri" w:cs="Calibri"/>
                <w:sz w:val="20"/>
                <w:lang w:val="sq-AL"/>
              </w:rPr>
            </w:pPr>
            <w:r w:rsidRPr="00217E74">
              <w:rPr>
                <w:rFonts w:ascii="Calibri" w:hAnsi="Calibri" w:cs="Calibri"/>
                <w:sz w:val="20"/>
                <w:lang w:val="sq-AL"/>
              </w:rPr>
              <w:t>Arritjet e procesit në planin e veprimit</w:t>
            </w:r>
          </w:p>
          <w:p w14:paraId="7CE1366E" w14:textId="77777777" w:rsidR="007A7F48" w:rsidRPr="00217E74" w:rsidRDefault="007A7F48" w:rsidP="006E5230">
            <w:pPr>
              <w:spacing w:line="256" w:lineRule="auto"/>
              <w:rPr>
                <w:rFonts w:ascii="Calibri" w:hAnsi="Calibri" w:cs="Calibri"/>
                <w:sz w:val="20"/>
                <w:lang w:val="sq-AL"/>
              </w:rPr>
            </w:pPr>
          </w:p>
          <w:p w14:paraId="66F20269" w14:textId="77777777" w:rsidR="007A7F48" w:rsidRPr="00217E74" w:rsidRDefault="007A7F48" w:rsidP="006E5230">
            <w:pPr>
              <w:spacing w:line="256" w:lineRule="auto"/>
              <w:rPr>
                <w:rFonts w:ascii="Calibri" w:hAnsi="Calibri" w:cs="Calibri"/>
                <w:sz w:val="20"/>
                <w:lang w:val="sq-AL"/>
              </w:rPr>
            </w:pPr>
            <w:r w:rsidRPr="00217E74">
              <w:rPr>
                <w:rFonts w:ascii="Calibri" w:hAnsi="Calibri" w:cs="Calibri"/>
                <w:sz w:val="20"/>
                <w:lang w:val="sq-AL"/>
              </w:rPr>
              <w:t>1.3.</w:t>
            </w:r>
            <w:r>
              <w:rPr>
                <w:rFonts w:ascii="Calibri" w:hAnsi="Calibri" w:cs="Calibri"/>
                <w:sz w:val="20"/>
                <w:lang w:val="sq-AL"/>
              </w:rPr>
              <w:t>1:</w:t>
            </w:r>
            <w:r w:rsidRPr="00217E74">
              <w:rPr>
                <w:rFonts w:ascii="Calibri" w:hAnsi="Calibri" w:cs="Calibri"/>
                <w:sz w:val="20"/>
                <w:lang w:val="sq-AL"/>
              </w:rPr>
              <w:t xml:space="preserve"> % </w:t>
            </w:r>
            <w:r>
              <w:rPr>
                <w:rFonts w:ascii="Calibri" w:hAnsi="Calibri" w:cs="Calibri"/>
                <w:sz w:val="20"/>
                <w:lang w:val="sq-AL"/>
              </w:rPr>
              <w:t xml:space="preserve">e </w:t>
            </w:r>
            <w:r w:rsidRPr="00217E74">
              <w:rPr>
                <w:rFonts w:ascii="Calibri" w:hAnsi="Calibri" w:cs="Calibri"/>
                <w:sz w:val="20"/>
                <w:lang w:val="sq-AL"/>
              </w:rPr>
              <w:t>gjyqtarë</w:t>
            </w:r>
            <w:r>
              <w:rPr>
                <w:rFonts w:ascii="Calibri" w:hAnsi="Calibri" w:cs="Calibri"/>
                <w:sz w:val="20"/>
                <w:lang w:val="sq-AL"/>
              </w:rPr>
              <w:t xml:space="preserve">ve </w:t>
            </w:r>
            <w:r w:rsidRPr="00217E74">
              <w:rPr>
                <w:rFonts w:ascii="Calibri" w:hAnsi="Calibri" w:cs="Calibri"/>
                <w:sz w:val="20"/>
                <w:lang w:val="sq-AL"/>
              </w:rPr>
              <w:t>që besojnë se gjyqtarët janë emëruar/ngritur në detyrë për arsye të ndryshme nga aftësitë dhe përvoja në dy vitet e fundit.</w:t>
            </w:r>
            <w:r w:rsidRPr="00217E74">
              <w:rPr>
                <w:rFonts w:ascii="Calibri" w:hAnsi="Calibri" w:cs="Calibri"/>
                <w:sz w:val="20"/>
                <w:vertAlign w:val="superscript"/>
                <w:lang w:val="sq-AL"/>
              </w:rPr>
              <w:footnoteReference w:id="8"/>
            </w:r>
          </w:p>
          <w:p w14:paraId="6D535813" w14:textId="77777777" w:rsidR="007A7F48" w:rsidRPr="00217E74" w:rsidRDefault="007A7F48" w:rsidP="006E5230">
            <w:pPr>
              <w:spacing w:line="256" w:lineRule="auto"/>
              <w:rPr>
                <w:rFonts w:ascii="Calibri" w:hAnsi="Calibri" w:cs="Calibri"/>
                <w:sz w:val="20"/>
                <w:lang w:val="sq-AL"/>
              </w:rPr>
            </w:pPr>
            <w:r w:rsidRPr="00217E74">
              <w:rPr>
                <w:rFonts w:ascii="Calibri" w:hAnsi="Calibri" w:cs="Calibri"/>
                <w:sz w:val="20"/>
                <w:lang w:val="sq-AL"/>
              </w:rPr>
              <w:t>1.3.</w:t>
            </w:r>
            <w:r>
              <w:rPr>
                <w:rFonts w:ascii="Calibri" w:hAnsi="Calibri" w:cs="Calibri"/>
                <w:sz w:val="20"/>
                <w:lang w:val="sq-AL"/>
              </w:rPr>
              <w:t>2:</w:t>
            </w:r>
            <w:r w:rsidRPr="00217E74">
              <w:rPr>
                <w:rFonts w:ascii="Calibri" w:hAnsi="Calibri" w:cs="Calibri"/>
                <w:sz w:val="20"/>
                <w:lang w:val="sq-AL"/>
              </w:rPr>
              <w:t xml:space="preserve"> Njësoj si </w:t>
            </w:r>
            <w:r>
              <w:rPr>
                <w:rFonts w:ascii="Calibri" w:hAnsi="Calibri" w:cs="Calibri"/>
                <w:sz w:val="20"/>
                <w:lang w:val="sq-AL"/>
              </w:rPr>
              <w:t>1.1.1.</w:t>
            </w:r>
            <w:r w:rsidRPr="00217E74">
              <w:rPr>
                <w:rFonts w:ascii="Calibri" w:hAnsi="Calibri" w:cs="Calibri"/>
                <w:sz w:val="20"/>
                <w:lang w:val="sq-AL"/>
              </w:rPr>
              <w:t>, vetëm se kjo zbatohet për prokurorët</w:t>
            </w:r>
          </w:p>
          <w:p w14:paraId="3166BA41" w14:textId="77777777" w:rsidR="007A7F48" w:rsidRPr="00217E74" w:rsidRDefault="007A7F48" w:rsidP="006E5230">
            <w:pPr>
              <w:spacing w:line="256" w:lineRule="auto"/>
              <w:rPr>
                <w:rFonts w:ascii="Calibri" w:hAnsi="Calibri" w:cs="Calibri"/>
                <w:sz w:val="20"/>
                <w:lang w:val="sq-AL"/>
              </w:rPr>
            </w:pPr>
            <w:r w:rsidRPr="00217E74">
              <w:rPr>
                <w:rFonts w:ascii="Calibri" w:hAnsi="Calibri" w:cs="Calibri"/>
                <w:sz w:val="20"/>
                <w:lang w:val="sq-AL"/>
              </w:rPr>
              <w:t>1.3.</w:t>
            </w:r>
            <w:r>
              <w:rPr>
                <w:rFonts w:ascii="Calibri" w:hAnsi="Calibri" w:cs="Calibri"/>
                <w:sz w:val="20"/>
                <w:lang w:val="sq-AL"/>
              </w:rPr>
              <w:t>3.A:</w:t>
            </w:r>
            <w:r w:rsidRPr="00217E74">
              <w:rPr>
                <w:rFonts w:ascii="Calibri" w:hAnsi="Calibri" w:cs="Calibri"/>
                <w:sz w:val="20"/>
                <w:lang w:val="sq-AL"/>
              </w:rPr>
              <w:t xml:space="preserve"> % e procedurave disiplinore të nisura</w:t>
            </w:r>
          </w:p>
          <w:p w14:paraId="4D041213" w14:textId="77777777" w:rsidR="007A7F48" w:rsidRDefault="007A7F48" w:rsidP="006E5230">
            <w:pPr>
              <w:spacing w:line="256" w:lineRule="auto"/>
              <w:rPr>
                <w:rFonts w:ascii="Calibri" w:hAnsi="Calibri" w:cs="Calibri"/>
                <w:sz w:val="20"/>
                <w:lang w:val="sq-AL"/>
              </w:rPr>
            </w:pPr>
            <w:r w:rsidRPr="00217E74">
              <w:rPr>
                <w:rFonts w:ascii="Calibri" w:hAnsi="Calibri" w:cs="Calibri"/>
                <w:sz w:val="20"/>
                <w:lang w:val="sq-AL"/>
              </w:rPr>
              <w:t>ndaj gjyqtarëve ose prokurorëve që rezultojnë me masa disiplinore (duke përfshirë marrëveshjet për pranimin e fajësisë)</w:t>
            </w:r>
            <w:r w:rsidRPr="00217E74">
              <w:rPr>
                <w:rFonts w:ascii="Calibri" w:hAnsi="Calibri" w:cs="Calibri"/>
                <w:sz w:val="20"/>
                <w:vertAlign w:val="superscript"/>
                <w:lang w:val="sq-AL"/>
              </w:rPr>
              <w:footnoteReference w:id="9"/>
            </w:r>
          </w:p>
          <w:p w14:paraId="3036412A" w14:textId="77777777" w:rsidR="007A7F48" w:rsidRPr="006E5230" w:rsidRDefault="007A7F48" w:rsidP="006E5230">
            <w:pPr>
              <w:rPr>
                <w:rFonts w:ascii="Calibri" w:eastAsia="Calibri" w:hAnsi="Calibri" w:cs="Calibri"/>
                <w:lang w:val="sq-AL"/>
              </w:rPr>
            </w:pPr>
            <w:r>
              <w:rPr>
                <w:rFonts w:ascii="Calibri" w:hAnsi="Calibri" w:cs="Calibri"/>
                <w:sz w:val="20"/>
                <w:lang w:val="sq-AL" w:eastAsia="en-GB"/>
              </w:rPr>
              <w:t xml:space="preserve">1.3.3: B </w:t>
            </w:r>
            <w:r w:rsidRPr="00217E74">
              <w:rPr>
                <w:rFonts w:ascii="Calibri" w:hAnsi="Calibri" w:cs="Calibri"/>
                <w:sz w:val="20"/>
                <w:lang w:val="sq-AL"/>
              </w:rPr>
              <w:t xml:space="preserve">Treguesi për zgjidhjen e çështjeve të prapambetura për </w:t>
            </w:r>
            <w:r w:rsidRPr="006E5230">
              <w:rPr>
                <w:rFonts w:ascii="Calibri" w:eastAsia="Calibri" w:hAnsi="Calibri" w:cs="Calibri"/>
                <w:lang w:val="sq-AL"/>
              </w:rPr>
              <w:t>për çështjet disiplinore pranë ILGJ</w:t>
            </w:r>
          </w:p>
          <w:p w14:paraId="2C6EAF11" w14:textId="77777777" w:rsidR="007A7F48" w:rsidRPr="00217E74" w:rsidRDefault="007A7F48" w:rsidP="006E5230">
            <w:pPr>
              <w:spacing w:line="256" w:lineRule="auto"/>
              <w:rPr>
                <w:rFonts w:ascii="Calibri" w:hAnsi="Calibri" w:cs="Calibri"/>
                <w:sz w:val="20"/>
                <w:lang w:val="sq-AL"/>
              </w:rPr>
            </w:pPr>
          </w:p>
        </w:tc>
      </w:tr>
      <w:tr w:rsidR="007A7F48" w:rsidRPr="00217E74" w14:paraId="0AE32463" w14:textId="77777777" w:rsidTr="006E5230">
        <w:tc>
          <w:tcPr>
            <w:tcW w:w="5232" w:type="dxa"/>
            <w:tcBorders>
              <w:top w:val="single" w:sz="4" w:space="0" w:color="auto"/>
              <w:left w:val="single" w:sz="4" w:space="0" w:color="auto"/>
              <w:bottom w:val="single" w:sz="4" w:space="0" w:color="auto"/>
              <w:right w:val="single" w:sz="4" w:space="0" w:color="auto"/>
            </w:tcBorders>
            <w:hideMark/>
          </w:tcPr>
          <w:p w14:paraId="61E15746" w14:textId="77777777" w:rsidR="007A7F48" w:rsidRPr="00217E74" w:rsidRDefault="007A7F48" w:rsidP="006E5230">
            <w:pPr>
              <w:spacing w:line="256" w:lineRule="auto"/>
              <w:rPr>
                <w:rFonts w:ascii="Calibri" w:hAnsi="Calibri" w:cs="Calibri"/>
                <w:b/>
                <w:bCs/>
                <w:sz w:val="20"/>
                <w:lang w:val="sq-AL"/>
              </w:rPr>
            </w:pPr>
            <w:r w:rsidRPr="00217E74">
              <w:rPr>
                <w:rFonts w:ascii="Calibri" w:hAnsi="Calibri" w:cs="Calibri"/>
                <w:b/>
                <w:bCs/>
                <w:szCs w:val="22"/>
                <w:lang w:val="sq-AL"/>
              </w:rPr>
              <w:t xml:space="preserve">Objektivi Specifik </w:t>
            </w:r>
            <w:r w:rsidRPr="00217E74">
              <w:rPr>
                <w:rFonts w:ascii="Calibri" w:hAnsi="Calibri" w:cs="Calibri"/>
                <w:b/>
                <w:bCs/>
                <w:sz w:val="20"/>
                <w:lang w:val="sq-AL"/>
              </w:rPr>
              <w:t>2.1:</w:t>
            </w:r>
            <w:r w:rsidRPr="00217E74">
              <w:rPr>
                <w:rFonts w:ascii="Calibri" w:hAnsi="Calibri" w:cs="Calibri"/>
                <w:sz w:val="20"/>
                <w:lang w:val="sq-AL"/>
              </w:rPr>
              <w:t xml:space="preserve"> Rregullimi i kuadrit ligjor në lidhje me gjyqësorin sipas nevojës për të përmirësuar më tej kompetencën, akses</w:t>
            </w:r>
            <w:r>
              <w:rPr>
                <w:rFonts w:ascii="Calibri" w:hAnsi="Calibri" w:cs="Calibri"/>
                <w:sz w:val="20"/>
                <w:lang w:val="sq-AL"/>
              </w:rPr>
              <w:t>in</w:t>
            </w:r>
            <w:r w:rsidRPr="00217E74">
              <w:rPr>
                <w:rFonts w:ascii="Calibri" w:hAnsi="Calibri" w:cs="Calibri"/>
                <w:sz w:val="20"/>
                <w:lang w:val="sq-AL"/>
              </w:rPr>
              <w:t>, transparencën dhe efikasitetin.</w:t>
            </w:r>
          </w:p>
        </w:tc>
        <w:tc>
          <w:tcPr>
            <w:tcW w:w="5388" w:type="dxa"/>
            <w:tcBorders>
              <w:top w:val="single" w:sz="4" w:space="0" w:color="auto"/>
              <w:left w:val="single" w:sz="4" w:space="0" w:color="auto"/>
              <w:bottom w:val="single" w:sz="4" w:space="0" w:color="auto"/>
              <w:right w:val="single" w:sz="4" w:space="0" w:color="auto"/>
            </w:tcBorders>
            <w:hideMark/>
          </w:tcPr>
          <w:p w14:paraId="1CDDFA97" w14:textId="77777777" w:rsidR="007A7F48" w:rsidRPr="00217E74" w:rsidRDefault="007A7F48" w:rsidP="006E5230">
            <w:pPr>
              <w:spacing w:line="256" w:lineRule="auto"/>
              <w:rPr>
                <w:rFonts w:ascii="Calibri" w:hAnsi="Calibri" w:cs="Calibri"/>
                <w:sz w:val="20"/>
                <w:lang w:val="sq-AL"/>
              </w:rPr>
            </w:pPr>
            <w:r w:rsidRPr="00217E74">
              <w:rPr>
                <w:rFonts w:ascii="Calibri" w:hAnsi="Calibri" w:cs="Calibri"/>
                <w:sz w:val="20"/>
                <w:lang w:val="sq-AL"/>
              </w:rPr>
              <w:t>Arritjet e procesit parashikohen në planin e veprimit</w:t>
            </w:r>
          </w:p>
        </w:tc>
      </w:tr>
      <w:tr w:rsidR="007A7F48" w:rsidRPr="00217E74" w14:paraId="40DE3DFD" w14:textId="77777777" w:rsidTr="006E5230">
        <w:tc>
          <w:tcPr>
            <w:tcW w:w="5232" w:type="dxa"/>
            <w:tcBorders>
              <w:top w:val="single" w:sz="4" w:space="0" w:color="auto"/>
              <w:left w:val="single" w:sz="4" w:space="0" w:color="auto"/>
              <w:bottom w:val="single" w:sz="4" w:space="0" w:color="auto"/>
              <w:right w:val="single" w:sz="4" w:space="0" w:color="auto"/>
            </w:tcBorders>
            <w:hideMark/>
          </w:tcPr>
          <w:p w14:paraId="46F79FEA" w14:textId="77777777" w:rsidR="007A7F48" w:rsidRPr="00217E74" w:rsidRDefault="007A7F48" w:rsidP="006E5230">
            <w:pPr>
              <w:spacing w:line="256" w:lineRule="auto"/>
              <w:rPr>
                <w:rFonts w:ascii="Calibri" w:hAnsi="Calibri" w:cs="Calibri"/>
                <w:b/>
                <w:bCs/>
                <w:sz w:val="20"/>
                <w:lang w:val="sq-AL"/>
              </w:rPr>
            </w:pPr>
            <w:r w:rsidRPr="00217E74">
              <w:rPr>
                <w:rFonts w:ascii="Calibri" w:hAnsi="Calibri" w:cs="Calibri"/>
                <w:b/>
                <w:bCs/>
                <w:szCs w:val="22"/>
                <w:lang w:val="sq-AL"/>
              </w:rPr>
              <w:t xml:space="preserve">Objektivi Specifik </w:t>
            </w:r>
            <w:r w:rsidRPr="00217E74">
              <w:rPr>
                <w:rFonts w:ascii="Calibri" w:hAnsi="Calibri" w:cs="Calibri"/>
                <w:b/>
                <w:bCs/>
                <w:sz w:val="20"/>
                <w:lang w:val="sq-AL"/>
              </w:rPr>
              <w:t>2.2:</w:t>
            </w:r>
            <w:r w:rsidRPr="00217E74">
              <w:rPr>
                <w:rFonts w:ascii="Calibri" w:hAnsi="Calibri" w:cs="Calibri"/>
                <w:sz w:val="20"/>
                <w:lang w:val="sq-AL"/>
              </w:rPr>
              <w:t xml:space="preserve">  Forcimi institucional dhe zhvillimi i kapaciteteve të Gjykatës Kushtetuese (GJK), sigurimi i burimeve të përshtatshme dhe funksionimi i saj kompetent, transparent, efektiv dhe efikas.</w:t>
            </w:r>
          </w:p>
        </w:tc>
        <w:tc>
          <w:tcPr>
            <w:tcW w:w="5388" w:type="dxa"/>
            <w:tcBorders>
              <w:top w:val="single" w:sz="4" w:space="0" w:color="auto"/>
              <w:left w:val="single" w:sz="4" w:space="0" w:color="auto"/>
              <w:bottom w:val="single" w:sz="4" w:space="0" w:color="auto"/>
              <w:right w:val="single" w:sz="4" w:space="0" w:color="auto"/>
            </w:tcBorders>
            <w:hideMark/>
          </w:tcPr>
          <w:p w14:paraId="24BEA575" w14:textId="77777777" w:rsidR="007A7F48" w:rsidRPr="00217E74" w:rsidRDefault="007A7F48" w:rsidP="006E5230">
            <w:pPr>
              <w:spacing w:line="256" w:lineRule="auto"/>
              <w:rPr>
                <w:rFonts w:ascii="Calibri" w:hAnsi="Calibri" w:cs="Calibri"/>
                <w:sz w:val="20"/>
                <w:lang w:val="sq-AL"/>
              </w:rPr>
            </w:pPr>
            <w:r w:rsidRPr="00217E74">
              <w:rPr>
                <w:rFonts w:ascii="Calibri" w:hAnsi="Calibri" w:cs="Calibri"/>
                <w:sz w:val="20"/>
                <w:lang w:val="sq-AL"/>
              </w:rPr>
              <w:t>Arritjet e procesit parashikohen në planin e veprimit</w:t>
            </w:r>
          </w:p>
        </w:tc>
      </w:tr>
      <w:tr w:rsidR="007A7F48" w:rsidRPr="00217E74" w14:paraId="71345287" w14:textId="77777777" w:rsidTr="006E5230">
        <w:tc>
          <w:tcPr>
            <w:tcW w:w="5232" w:type="dxa"/>
            <w:tcBorders>
              <w:top w:val="single" w:sz="4" w:space="0" w:color="auto"/>
              <w:left w:val="single" w:sz="4" w:space="0" w:color="auto"/>
              <w:bottom w:val="single" w:sz="4" w:space="0" w:color="auto"/>
              <w:right w:val="single" w:sz="4" w:space="0" w:color="auto"/>
            </w:tcBorders>
            <w:hideMark/>
          </w:tcPr>
          <w:p w14:paraId="28FCED80" w14:textId="77777777" w:rsidR="007A7F48" w:rsidRPr="00217E74" w:rsidRDefault="007A7F48" w:rsidP="006E5230">
            <w:pPr>
              <w:spacing w:line="256" w:lineRule="auto"/>
              <w:rPr>
                <w:rFonts w:ascii="Calibri" w:hAnsi="Calibri" w:cs="Calibri"/>
                <w:b/>
                <w:bCs/>
                <w:szCs w:val="22"/>
                <w:lang w:val="sq-AL"/>
              </w:rPr>
            </w:pPr>
            <w:r w:rsidRPr="00791495">
              <w:rPr>
                <w:rFonts w:ascii="Calibri" w:hAnsi="Calibri" w:cs="Calibri"/>
                <w:b/>
                <w:bCs/>
                <w:lang w:val="sq-AL"/>
              </w:rPr>
              <w:t>Objektivi Specifik 2.3</w:t>
            </w:r>
            <w:r w:rsidRPr="00217E74">
              <w:rPr>
                <w:rFonts w:ascii="Calibri" w:hAnsi="Calibri" w:cs="Calibri"/>
                <w:lang w:val="sq-AL"/>
              </w:rPr>
              <w:t>: Sistem efikas dhe kompetent i  trajnimit ligjor</w:t>
            </w:r>
            <w:r>
              <w:rPr>
                <w:rFonts w:ascii="Calibri" w:hAnsi="Calibri" w:cs="Calibri"/>
                <w:lang w:val="sq-AL"/>
              </w:rPr>
              <w:t xml:space="preserve"> nëpërmjet Shkollës së Magjistraturës</w:t>
            </w:r>
            <w:r w:rsidRPr="00217E74">
              <w:rPr>
                <w:rFonts w:ascii="Calibri" w:hAnsi="Calibri" w:cs="Calibri"/>
                <w:lang w:val="sq-AL"/>
              </w:rPr>
              <w:t xml:space="preserve"> i cili siguron ecjen drejt praktikave Evropiane dhe cilësisë në fushën ligjore duke siguruar një numër të përshtatshëm të mag</w:t>
            </w:r>
            <w:r>
              <w:rPr>
                <w:rFonts w:ascii="Calibri" w:hAnsi="Calibri" w:cs="Calibri"/>
                <w:lang w:val="sq-AL"/>
              </w:rPr>
              <w:t>j</w:t>
            </w:r>
            <w:r w:rsidRPr="00217E74">
              <w:rPr>
                <w:rFonts w:ascii="Calibri" w:hAnsi="Calibri" w:cs="Calibri"/>
                <w:lang w:val="sq-AL"/>
              </w:rPr>
              <w:t>istratëve dhe këshilltarëve ligjorë të trajnuar për gjyqësorin dhe prokurorinë në Shqipëri.</w:t>
            </w:r>
          </w:p>
        </w:tc>
        <w:tc>
          <w:tcPr>
            <w:tcW w:w="5388" w:type="dxa"/>
            <w:tcBorders>
              <w:top w:val="single" w:sz="4" w:space="0" w:color="auto"/>
              <w:left w:val="single" w:sz="4" w:space="0" w:color="auto"/>
              <w:bottom w:val="single" w:sz="4" w:space="0" w:color="auto"/>
              <w:right w:val="single" w:sz="4" w:space="0" w:color="auto"/>
            </w:tcBorders>
          </w:tcPr>
          <w:p w14:paraId="0A301222" w14:textId="77777777" w:rsidR="007A7F48" w:rsidRPr="00217E74" w:rsidRDefault="007A7F48" w:rsidP="006E5230">
            <w:pPr>
              <w:spacing w:line="256" w:lineRule="auto"/>
              <w:rPr>
                <w:rFonts w:ascii="Calibri" w:hAnsi="Calibri" w:cs="Calibri"/>
                <w:sz w:val="20"/>
                <w:lang w:val="sq-AL"/>
              </w:rPr>
            </w:pPr>
            <w:r w:rsidRPr="00217E74">
              <w:rPr>
                <w:rFonts w:ascii="Calibri" w:hAnsi="Calibri" w:cs="Calibri"/>
                <w:sz w:val="20"/>
                <w:lang w:val="sq-AL"/>
              </w:rPr>
              <w:t xml:space="preserve">2.3 </w:t>
            </w:r>
            <w:r w:rsidRPr="006E5230">
              <w:rPr>
                <w:rFonts w:asciiTheme="minorHAnsi" w:hAnsiTheme="minorHAnsi" w:cstheme="minorHAnsi"/>
                <w:sz w:val="20"/>
                <w:lang w:val="sq-AL"/>
              </w:rPr>
              <w:t>Numri i ditëve të trajnimit vazhdues për çdo gjyqtar / prokuror.</w:t>
            </w:r>
            <w:r w:rsidRPr="00217E74">
              <w:rPr>
                <w:rFonts w:ascii="Calibri" w:hAnsi="Calibri" w:cs="Calibri"/>
                <w:sz w:val="20"/>
                <w:lang w:val="sq-AL"/>
              </w:rPr>
              <w:t xml:space="preserve">  </w:t>
            </w:r>
          </w:p>
        </w:tc>
      </w:tr>
      <w:tr w:rsidR="007A7F48" w:rsidRPr="006E5230" w14:paraId="322B1246" w14:textId="77777777" w:rsidTr="006E5230">
        <w:tc>
          <w:tcPr>
            <w:tcW w:w="5232" w:type="dxa"/>
            <w:tcBorders>
              <w:top w:val="single" w:sz="4" w:space="0" w:color="auto"/>
              <w:left w:val="single" w:sz="4" w:space="0" w:color="auto"/>
              <w:bottom w:val="single" w:sz="4" w:space="0" w:color="auto"/>
              <w:right w:val="single" w:sz="4" w:space="0" w:color="auto"/>
            </w:tcBorders>
            <w:hideMark/>
          </w:tcPr>
          <w:p w14:paraId="7F4EFD60" w14:textId="77777777" w:rsidR="007A7F48" w:rsidRPr="00217E74" w:rsidRDefault="007A7F48" w:rsidP="006E5230">
            <w:pPr>
              <w:spacing w:line="256" w:lineRule="auto"/>
              <w:jc w:val="both"/>
              <w:rPr>
                <w:rFonts w:ascii="Calibri" w:hAnsi="Calibri" w:cs="Calibri"/>
                <w:sz w:val="20"/>
                <w:lang w:val="sq-AL"/>
              </w:rPr>
            </w:pPr>
            <w:r w:rsidRPr="00217E74">
              <w:rPr>
                <w:rFonts w:ascii="Calibri" w:hAnsi="Calibri" w:cs="Calibri"/>
                <w:b/>
                <w:bCs/>
                <w:szCs w:val="22"/>
                <w:lang w:val="sq-AL"/>
              </w:rPr>
              <w:t xml:space="preserve">Objektivi Specifik </w:t>
            </w:r>
            <w:r w:rsidRPr="00217E74">
              <w:rPr>
                <w:rFonts w:ascii="Calibri" w:hAnsi="Calibri" w:cs="Calibri"/>
                <w:b/>
                <w:bCs/>
                <w:sz w:val="20"/>
                <w:lang w:val="sq-AL"/>
              </w:rPr>
              <w:t>2.4:</w:t>
            </w:r>
            <w:r w:rsidRPr="00217E74">
              <w:rPr>
                <w:rFonts w:ascii="Calibri" w:hAnsi="Calibri" w:cs="Calibri"/>
                <w:sz w:val="20"/>
                <w:lang w:val="sq-AL"/>
              </w:rPr>
              <w:t xml:space="preserve"> Sigurimi i funksionimit efektiv dhe efikas të të gjitha niveleve të sistemit gjyqësor, duke përfshirë GJL, dhe sigurimi i dh</w:t>
            </w:r>
            <w:r w:rsidRPr="00217E74">
              <w:rPr>
                <w:rFonts w:ascii="Times New Roman" w:hAnsi="Times New Roman"/>
                <w:lang w:val="sq-AL"/>
              </w:rPr>
              <w:t>ë</w:t>
            </w:r>
            <w:r w:rsidRPr="00217E74">
              <w:rPr>
                <w:rFonts w:ascii="Calibri" w:hAnsi="Calibri" w:cs="Calibri"/>
                <w:sz w:val="20"/>
                <w:lang w:val="sq-AL"/>
              </w:rPr>
              <w:t xml:space="preserve">nies të drejtësisë së përmirësuar dhe i </w:t>
            </w:r>
            <w:r w:rsidRPr="00217E74">
              <w:rPr>
                <w:rFonts w:ascii="Calibri" w:hAnsi="Calibri" w:cs="Calibri"/>
                <w:sz w:val="20"/>
                <w:lang w:val="sq-AL"/>
              </w:rPr>
              <w:lastRenderedPageBreak/>
              <w:t>kompetencave të përgjithshme, akses</w:t>
            </w:r>
            <w:r>
              <w:rPr>
                <w:rFonts w:ascii="Calibri" w:hAnsi="Calibri" w:cs="Calibri"/>
                <w:sz w:val="20"/>
                <w:lang w:val="sq-AL"/>
              </w:rPr>
              <w:t>it</w:t>
            </w:r>
            <w:r w:rsidRPr="00217E74">
              <w:rPr>
                <w:rFonts w:ascii="Calibri" w:hAnsi="Calibri" w:cs="Calibri"/>
                <w:sz w:val="20"/>
                <w:lang w:val="sq-AL"/>
              </w:rPr>
              <w:t xml:space="preserve"> dhe transparencës në gjyqësor.</w:t>
            </w:r>
          </w:p>
        </w:tc>
        <w:tc>
          <w:tcPr>
            <w:tcW w:w="5388" w:type="dxa"/>
            <w:tcBorders>
              <w:top w:val="single" w:sz="4" w:space="0" w:color="auto"/>
              <w:left w:val="single" w:sz="4" w:space="0" w:color="auto"/>
              <w:bottom w:val="single" w:sz="4" w:space="0" w:color="auto"/>
              <w:right w:val="single" w:sz="4" w:space="0" w:color="auto"/>
            </w:tcBorders>
            <w:hideMark/>
          </w:tcPr>
          <w:p w14:paraId="145B414A" w14:textId="77777777" w:rsidR="007A7F48" w:rsidRPr="00217E74" w:rsidRDefault="007A7F48" w:rsidP="006E5230">
            <w:pPr>
              <w:spacing w:line="256" w:lineRule="auto"/>
              <w:rPr>
                <w:rFonts w:ascii="Calibri" w:hAnsi="Calibri" w:cs="Calibri"/>
                <w:sz w:val="20"/>
                <w:lang w:val="sq-AL"/>
              </w:rPr>
            </w:pPr>
            <w:r w:rsidRPr="00217E74">
              <w:rPr>
                <w:rFonts w:ascii="Calibri" w:hAnsi="Calibri" w:cs="Calibri"/>
                <w:sz w:val="20"/>
                <w:lang w:val="sq-AL"/>
              </w:rPr>
              <w:lastRenderedPageBreak/>
              <w:t>2.4</w:t>
            </w:r>
            <w:r>
              <w:rPr>
                <w:rFonts w:ascii="Calibri" w:hAnsi="Calibri" w:cs="Calibri"/>
                <w:sz w:val="20"/>
                <w:lang w:val="sq-AL"/>
              </w:rPr>
              <w:t>.</w:t>
            </w:r>
            <w:r w:rsidRPr="00217E74">
              <w:rPr>
                <w:rFonts w:ascii="Calibri" w:hAnsi="Calibri" w:cs="Calibri"/>
                <w:sz w:val="20"/>
                <w:lang w:val="sq-AL"/>
              </w:rPr>
              <w:t>A: Treguesi për zgjidhjen e çështjeve të prapambetura për sistemin gjyqësor (vlera të ndara për GjL, Apelin dhe për gjykatat, përfshirë çështjet penale, civile dhe administrative)</w:t>
            </w:r>
          </w:p>
          <w:p w14:paraId="0BE47FA4" w14:textId="77777777" w:rsidR="007A7F48" w:rsidRPr="00217E74" w:rsidRDefault="007A7F48" w:rsidP="006E5230">
            <w:pPr>
              <w:spacing w:line="256" w:lineRule="auto"/>
              <w:rPr>
                <w:rFonts w:ascii="Calibri" w:hAnsi="Calibri" w:cs="Calibri"/>
                <w:sz w:val="20"/>
                <w:lang w:val="sq-AL"/>
              </w:rPr>
            </w:pPr>
            <w:r w:rsidRPr="00217E74">
              <w:rPr>
                <w:rFonts w:ascii="Calibri" w:hAnsi="Calibri" w:cs="Calibri"/>
                <w:sz w:val="20"/>
                <w:lang w:val="sq-AL"/>
              </w:rPr>
              <w:lastRenderedPageBreak/>
              <w:t>2.4</w:t>
            </w:r>
            <w:r>
              <w:rPr>
                <w:rFonts w:ascii="Calibri" w:hAnsi="Calibri" w:cs="Calibri"/>
                <w:sz w:val="20"/>
                <w:lang w:val="sq-AL"/>
              </w:rPr>
              <w:t>.</w:t>
            </w:r>
            <w:r w:rsidRPr="00217E74">
              <w:rPr>
                <w:rFonts w:ascii="Calibri" w:hAnsi="Calibri" w:cs="Calibri"/>
                <w:sz w:val="20"/>
                <w:lang w:val="sq-AL"/>
              </w:rPr>
              <w:t>B</w:t>
            </w:r>
            <w:r>
              <w:rPr>
                <w:rFonts w:ascii="Calibri" w:hAnsi="Calibri" w:cs="Calibri"/>
                <w:sz w:val="20"/>
                <w:lang w:val="sq-AL"/>
              </w:rPr>
              <w:t>:</w:t>
            </w:r>
            <w:r w:rsidRPr="00217E74">
              <w:rPr>
                <w:rFonts w:ascii="Calibri" w:hAnsi="Calibri" w:cs="Calibri"/>
                <w:sz w:val="20"/>
                <w:lang w:val="sq-AL"/>
              </w:rPr>
              <w:t xml:space="preserve"> % e </w:t>
            </w:r>
            <w:r>
              <w:rPr>
                <w:rFonts w:ascii="Calibri" w:hAnsi="Calibri" w:cs="Calibri"/>
                <w:sz w:val="20"/>
                <w:lang w:val="sq-AL"/>
              </w:rPr>
              <w:t>zvogëlimit</w:t>
            </w:r>
            <w:r w:rsidRPr="00217E74">
              <w:rPr>
                <w:rFonts w:ascii="Calibri" w:hAnsi="Calibri" w:cs="Calibri"/>
                <w:sz w:val="20"/>
                <w:lang w:val="sq-AL"/>
              </w:rPr>
              <w:t xml:space="preserve"> të kohëzgjatjes mesatare të një çështjeje penale (vlera të ndara për shkallën e parë dhe apelin, vetëm juridiksioni i zakonshëm)</w:t>
            </w:r>
            <w:r w:rsidRPr="00217E74">
              <w:rPr>
                <w:rFonts w:ascii="Calibri" w:hAnsi="Calibri" w:cs="Calibri"/>
                <w:sz w:val="20"/>
                <w:vertAlign w:val="superscript"/>
                <w:lang w:val="sq-AL"/>
              </w:rPr>
              <w:footnoteReference w:id="10"/>
            </w:r>
          </w:p>
          <w:p w14:paraId="58015C31" w14:textId="77777777" w:rsidR="007A7F48" w:rsidRPr="00217E74" w:rsidRDefault="007A7F48" w:rsidP="006E5230">
            <w:pPr>
              <w:spacing w:line="256" w:lineRule="auto"/>
              <w:rPr>
                <w:rFonts w:ascii="Calibri" w:hAnsi="Calibri" w:cs="Calibri"/>
                <w:sz w:val="20"/>
                <w:lang w:val="sq-AL"/>
              </w:rPr>
            </w:pPr>
            <w:r w:rsidRPr="00217E74">
              <w:rPr>
                <w:rFonts w:ascii="Calibri" w:hAnsi="Calibri" w:cs="Calibri"/>
                <w:sz w:val="20"/>
                <w:lang w:val="sq-AL"/>
              </w:rPr>
              <w:t>2.4</w:t>
            </w:r>
            <w:r>
              <w:rPr>
                <w:rFonts w:ascii="Calibri" w:hAnsi="Calibri" w:cs="Calibri"/>
                <w:sz w:val="20"/>
                <w:lang w:val="sq-AL"/>
              </w:rPr>
              <w:t>.</w:t>
            </w:r>
            <w:r w:rsidRPr="00217E74">
              <w:rPr>
                <w:rFonts w:ascii="Calibri" w:hAnsi="Calibri" w:cs="Calibri"/>
                <w:sz w:val="20"/>
                <w:lang w:val="sq-AL"/>
              </w:rPr>
              <w:t>C</w:t>
            </w:r>
            <w:r>
              <w:rPr>
                <w:rFonts w:ascii="Calibri" w:hAnsi="Calibri" w:cs="Calibri"/>
                <w:sz w:val="20"/>
                <w:lang w:val="sq-AL"/>
              </w:rPr>
              <w:t>:</w:t>
            </w:r>
            <w:r w:rsidRPr="00217E74">
              <w:rPr>
                <w:rFonts w:ascii="Calibri" w:hAnsi="Calibri" w:cs="Calibri"/>
                <w:sz w:val="20"/>
                <w:lang w:val="sq-AL"/>
              </w:rPr>
              <w:t xml:space="preserve"> % e </w:t>
            </w:r>
            <w:r>
              <w:rPr>
                <w:rFonts w:ascii="Calibri" w:hAnsi="Calibri" w:cs="Calibri"/>
                <w:sz w:val="20"/>
                <w:lang w:val="sq-AL"/>
              </w:rPr>
              <w:t>zvogëlimit</w:t>
            </w:r>
            <w:r w:rsidRPr="00217E74">
              <w:rPr>
                <w:rFonts w:ascii="Calibri" w:hAnsi="Calibri" w:cs="Calibri"/>
                <w:sz w:val="20"/>
                <w:lang w:val="sq-AL"/>
              </w:rPr>
              <w:t xml:space="preserve"> të kohëzgjatjes mesatare të një çështjeje civile në shkallën e parë dhe në apel (vlera të ndara për çdo shkallë)</w:t>
            </w:r>
            <w:r w:rsidRPr="00217E74">
              <w:rPr>
                <w:rFonts w:ascii="Calibri" w:hAnsi="Calibri" w:cs="Calibri"/>
                <w:sz w:val="20"/>
                <w:vertAlign w:val="superscript"/>
                <w:lang w:val="sq-AL"/>
              </w:rPr>
              <w:footnoteReference w:id="11"/>
            </w:r>
          </w:p>
          <w:p w14:paraId="473AA4AF" w14:textId="77777777" w:rsidR="007A7F48" w:rsidRPr="00217E74" w:rsidRDefault="007A7F48" w:rsidP="006E5230">
            <w:pPr>
              <w:spacing w:line="256" w:lineRule="auto"/>
              <w:rPr>
                <w:rFonts w:ascii="Calibri" w:hAnsi="Calibri" w:cs="Calibri"/>
                <w:sz w:val="20"/>
                <w:lang w:val="sq-AL"/>
              </w:rPr>
            </w:pPr>
            <w:r w:rsidRPr="00217E74">
              <w:rPr>
                <w:rFonts w:ascii="Calibri" w:hAnsi="Calibri" w:cs="Calibri"/>
                <w:sz w:val="20"/>
                <w:lang w:val="sq-AL"/>
              </w:rPr>
              <w:t>2.4</w:t>
            </w:r>
            <w:r>
              <w:rPr>
                <w:rFonts w:ascii="Calibri" w:hAnsi="Calibri" w:cs="Calibri"/>
                <w:sz w:val="20"/>
                <w:lang w:val="sq-AL"/>
              </w:rPr>
              <w:t>.</w:t>
            </w:r>
            <w:r w:rsidRPr="00217E74">
              <w:rPr>
                <w:rFonts w:ascii="Calibri" w:hAnsi="Calibri" w:cs="Calibri"/>
                <w:sz w:val="20"/>
                <w:lang w:val="sq-AL"/>
              </w:rPr>
              <w:t>D</w:t>
            </w:r>
            <w:r>
              <w:rPr>
                <w:rFonts w:ascii="Calibri" w:hAnsi="Calibri" w:cs="Calibri"/>
                <w:sz w:val="20"/>
                <w:lang w:val="sq-AL"/>
              </w:rPr>
              <w:t>:</w:t>
            </w:r>
            <w:r w:rsidRPr="00217E74">
              <w:rPr>
                <w:rFonts w:ascii="Calibri" w:hAnsi="Calibri" w:cs="Calibri"/>
                <w:sz w:val="20"/>
                <w:lang w:val="sq-AL"/>
              </w:rPr>
              <w:t xml:space="preserve"> % e çështjeve civile, për të cilat është marrë një vendim në jo më shumë se tre seanca (vetëm në shkallën e parë)</w:t>
            </w:r>
            <w:r w:rsidRPr="00217E74">
              <w:rPr>
                <w:rFonts w:ascii="Calibri" w:hAnsi="Calibri" w:cs="Calibri"/>
                <w:sz w:val="20"/>
                <w:vertAlign w:val="superscript"/>
                <w:lang w:val="sq-AL"/>
              </w:rPr>
              <w:footnoteReference w:id="12"/>
            </w:r>
          </w:p>
          <w:p w14:paraId="2FCCA218" w14:textId="77777777" w:rsidR="007A7F48" w:rsidRPr="00217E74" w:rsidRDefault="007A7F48" w:rsidP="006E5230">
            <w:pPr>
              <w:spacing w:line="256" w:lineRule="auto"/>
              <w:rPr>
                <w:rFonts w:ascii="Calibri" w:hAnsi="Calibri" w:cs="Calibri"/>
                <w:sz w:val="20"/>
                <w:lang w:val="sq-AL"/>
              </w:rPr>
            </w:pPr>
            <w:r w:rsidRPr="00217E74">
              <w:rPr>
                <w:rFonts w:ascii="Calibri" w:hAnsi="Calibri" w:cs="Calibri"/>
                <w:sz w:val="20"/>
                <w:lang w:val="sq-AL"/>
              </w:rPr>
              <w:t>2.4</w:t>
            </w:r>
            <w:r>
              <w:rPr>
                <w:rFonts w:ascii="Calibri" w:hAnsi="Calibri" w:cs="Calibri"/>
                <w:sz w:val="20"/>
                <w:lang w:val="sq-AL"/>
              </w:rPr>
              <w:t>.</w:t>
            </w:r>
            <w:r w:rsidRPr="00217E74">
              <w:rPr>
                <w:rFonts w:ascii="Calibri" w:hAnsi="Calibri" w:cs="Calibri"/>
                <w:sz w:val="20"/>
                <w:lang w:val="sq-AL"/>
              </w:rPr>
              <w:t>E</w:t>
            </w:r>
            <w:r>
              <w:rPr>
                <w:rFonts w:ascii="Calibri" w:hAnsi="Calibri" w:cs="Calibri"/>
                <w:sz w:val="20"/>
                <w:lang w:val="sq-AL"/>
              </w:rPr>
              <w:t>:</w:t>
            </w:r>
            <w:r w:rsidRPr="00217E74">
              <w:rPr>
                <w:rFonts w:ascii="Calibri" w:hAnsi="Calibri" w:cs="Calibri"/>
                <w:sz w:val="20"/>
                <w:lang w:val="sq-AL"/>
              </w:rPr>
              <w:t xml:space="preserve"> Reduktimi i çështjeve të prapambetura në vlerësimin e  performancës vjetore të gjyqtarëve</w:t>
            </w:r>
          </w:p>
          <w:p w14:paraId="5873485C" w14:textId="77777777" w:rsidR="007A7F48" w:rsidRPr="00217E74" w:rsidRDefault="007A7F48" w:rsidP="006E5230">
            <w:pPr>
              <w:spacing w:line="256" w:lineRule="auto"/>
              <w:rPr>
                <w:rFonts w:ascii="Calibri" w:hAnsi="Calibri" w:cs="Calibri"/>
                <w:sz w:val="20"/>
                <w:lang w:val="sq-AL"/>
              </w:rPr>
            </w:pPr>
            <w:r w:rsidRPr="00217E74">
              <w:rPr>
                <w:rFonts w:ascii="Calibri" w:hAnsi="Calibri" w:cs="Calibri"/>
                <w:sz w:val="20"/>
                <w:lang w:val="sq-AL"/>
              </w:rPr>
              <w:t>2.4</w:t>
            </w:r>
            <w:r>
              <w:rPr>
                <w:rFonts w:ascii="Calibri" w:hAnsi="Calibri" w:cs="Calibri"/>
                <w:sz w:val="20"/>
                <w:lang w:val="sq-AL"/>
              </w:rPr>
              <w:t>.</w:t>
            </w:r>
            <w:r w:rsidRPr="00217E74">
              <w:rPr>
                <w:rFonts w:ascii="Calibri" w:hAnsi="Calibri" w:cs="Calibri"/>
                <w:sz w:val="20"/>
                <w:lang w:val="sq-AL"/>
              </w:rPr>
              <w:t>F</w:t>
            </w:r>
            <w:r>
              <w:rPr>
                <w:rFonts w:ascii="Calibri" w:hAnsi="Calibri" w:cs="Calibri"/>
                <w:sz w:val="20"/>
                <w:lang w:val="sq-AL"/>
              </w:rPr>
              <w:t>:</w:t>
            </w:r>
            <w:r w:rsidRPr="00217E74">
              <w:rPr>
                <w:rFonts w:ascii="Calibri" w:hAnsi="Calibri" w:cs="Calibri"/>
                <w:sz w:val="20"/>
                <w:lang w:val="sq-AL"/>
              </w:rPr>
              <w:t xml:space="preserve"> Të dhënat për plotësimin e kërkesave të përdoruesit (për t’u specifikuar)</w:t>
            </w:r>
          </w:p>
          <w:p w14:paraId="59ABE2DD" w14:textId="77777777" w:rsidR="007A7F48" w:rsidRPr="00217E74" w:rsidRDefault="007A7F48" w:rsidP="006E5230">
            <w:pPr>
              <w:spacing w:line="256" w:lineRule="auto"/>
              <w:rPr>
                <w:rFonts w:ascii="Calibri" w:hAnsi="Calibri" w:cs="Calibri"/>
                <w:sz w:val="20"/>
                <w:lang w:val="sq-AL"/>
              </w:rPr>
            </w:pPr>
            <w:r w:rsidRPr="00217E74">
              <w:rPr>
                <w:rFonts w:ascii="Calibri" w:hAnsi="Calibri" w:cs="Calibri"/>
                <w:sz w:val="20"/>
                <w:lang w:val="sq-AL"/>
              </w:rPr>
              <w:t>2.4</w:t>
            </w:r>
            <w:r>
              <w:rPr>
                <w:rFonts w:ascii="Calibri" w:hAnsi="Calibri" w:cs="Calibri"/>
                <w:sz w:val="20"/>
                <w:lang w:val="sq-AL"/>
              </w:rPr>
              <w:t>.</w:t>
            </w:r>
            <w:r w:rsidRPr="00217E74">
              <w:rPr>
                <w:rFonts w:ascii="Calibri" w:hAnsi="Calibri" w:cs="Calibri"/>
                <w:sz w:val="20"/>
                <w:lang w:val="sq-AL"/>
              </w:rPr>
              <w:t>G</w:t>
            </w:r>
            <w:r>
              <w:rPr>
                <w:rFonts w:ascii="Calibri" w:hAnsi="Calibri" w:cs="Calibri"/>
                <w:sz w:val="20"/>
                <w:lang w:val="sq-AL"/>
              </w:rPr>
              <w:t>:</w:t>
            </w:r>
            <w:r w:rsidRPr="00217E74">
              <w:rPr>
                <w:rFonts w:ascii="Calibri" w:hAnsi="Calibri" w:cs="Calibri"/>
                <w:sz w:val="20"/>
                <w:lang w:val="sq-AL"/>
              </w:rPr>
              <w:t xml:space="preserve"> % e çështjeve gjyqësore për të cilat informacioni bazë është i disponueshëm dhe i përditësuar në internet </w:t>
            </w:r>
            <w:r w:rsidRPr="00217E74">
              <w:rPr>
                <w:rFonts w:ascii="Calibri" w:hAnsi="Calibri" w:cs="Calibri"/>
                <w:sz w:val="20"/>
                <w:vertAlign w:val="superscript"/>
                <w:lang w:val="sq-AL"/>
              </w:rPr>
              <w:footnoteReference w:id="13"/>
            </w:r>
          </w:p>
        </w:tc>
      </w:tr>
      <w:tr w:rsidR="007A7F48" w:rsidRPr="006E5230" w14:paraId="4B0AA98F" w14:textId="77777777" w:rsidTr="006E5230">
        <w:tc>
          <w:tcPr>
            <w:tcW w:w="5232" w:type="dxa"/>
            <w:tcBorders>
              <w:top w:val="single" w:sz="4" w:space="0" w:color="auto"/>
              <w:left w:val="single" w:sz="4" w:space="0" w:color="auto"/>
              <w:bottom w:val="single" w:sz="4" w:space="0" w:color="auto"/>
              <w:right w:val="single" w:sz="4" w:space="0" w:color="auto"/>
            </w:tcBorders>
            <w:hideMark/>
          </w:tcPr>
          <w:p w14:paraId="3968E70A" w14:textId="77777777" w:rsidR="007A7F48" w:rsidRPr="00217E74" w:rsidRDefault="007A7F48" w:rsidP="006E5230">
            <w:pPr>
              <w:spacing w:line="256" w:lineRule="auto"/>
              <w:jc w:val="both"/>
              <w:rPr>
                <w:rFonts w:ascii="Calibri" w:hAnsi="Calibri" w:cs="Calibri"/>
                <w:sz w:val="20"/>
                <w:lang w:val="sq-AL"/>
              </w:rPr>
            </w:pPr>
            <w:r w:rsidRPr="00217E74">
              <w:rPr>
                <w:rFonts w:ascii="Calibri" w:hAnsi="Calibri" w:cs="Calibri"/>
                <w:b/>
                <w:bCs/>
                <w:szCs w:val="22"/>
                <w:lang w:val="sq-AL"/>
              </w:rPr>
              <w:t xml:space="preserve">Objektivi Specifik </w:t>
            </w:r>
            <w:r w:rsidRPr="00217E74">
              <w:rPr>
                <w:rFonts w:ascii="Calibri" w:hAnsi="Calibri" w:cs="Calibri"/>
                <w:b/>
                <w:bCs/>
                <w:sz w:val="20"/>
                <w:lang w:val="sq-AL"/>
              </w:rPr>
              <w:t>2.5</w:t>
            </w:r>
            <w:r w:rsidRPr="00217E74">
              <w:rPr>
                <w:rFonts w:ascii="Calibri" w:hAnsi="Calibri" w:cs="Calibri"/>
                <w:sz w:val="20"/>
                <w:lang w:val="sq-AL"/>
              </w:rPr>
              <w:t>: Aksesi ef</w:t>
            </w:r>
            <w:r>
              <w:rPr>
                <w:rFonts w:ascii="Calibri" w:hAnsi="Calibri" w:cs="Calibri"/>
                <w:sz w:val="20"/>
                <w:lang w:val="sq-AL"/>
              </w:rPr>
              <w:t>ektiv</w:t>
            </w:r>
            <w:r w:rsidRPr="00217E74">
              <w:rPr>
                <w:rFonts w:ascii="Calibri" w:hAnsi="Calibri" w:cs="Calibri"/>
                <w:sz w:val="20"/>
                <w:lang w:val="sq-AL"/>
              </w:rPr>
              <w:t xml:space="preserve"> në drejtësi i siguruar nëpërmjet ndihmës juridike, ZAM dhe tarifave të përshtatshme të gjykatës.</w:t>
            </w:r>
          </w:p>
        </w:tc>
        <w:tc>
          <w:tcPr>
            <w:tcW w:w="5388" w:type="dxa"/>
            <w:tcBorders>
              <w:top w:val="single" w:sz="4" w:space="0" w:color="auto"/>
              <w:left w:val="single" w:sz="4" w:space="0" w:color="auto"/>
              <w:bottom w:val="single" w:sz="4" w:space="0" w:color="auto"/>
              <w:right w:val="single" w:sz="4" w:space="0" w:color="auto"/>
            </w:tcBorders>
            <w:hideMark/>
          </w:tcPr>
          <w:p w14:paraId="08743BC9" w14:textId="77777777" w:rsidR="007A7F48" w:rsidRPr="00217E74" w:rsidRDefault="007A7F48" w:rsidP="006E5230">
            <w:pPr>
              <w:spacing w:line="256" w:lineRule="auto"/>
              <w:rPr>
                <w:rFonts w:ascii="Calibri" w:hAnsi="Calibri" w:cs="Calibri"/>
                <w:sz w:val="20"/>
                <w:lang w:val="sq-AL"/>
              </w:rPr>
            </w:pPr>
            <w:r w:rsidRPr="00217E74">
              <w:rPr>
                <w:rFonts w:ascii="Calibri" w:hAnsi="Calibri" w:cs="Calibri"/>
                <w:sz w:val="20"/>
                <w:lang w:val="sq-AL"/>
              </w:rPr>
              <w:t>2.5</w:t>
            </w:r>
            <w:r>
              <w:rPr>
                <w:rFonts w:ascii="Calibri" w:hAnsi="Calibri" w:cs="Calibri"/>
                <w:sz w:val="20"/>
                <w:lang w:val="sq-AL"/>
              </w:rPr>
              <w:t>.</w:t>
            </w:r>
            <w:r w:rsidRPr="00217E74">
              <w:rPr>
                <w:rFonts w:ascii="Calibri" w:hAnsi="Calibri" w:cs="Calibri"/>
                <w:sz w:val="20"/>
                <w:lang w:val="sq-AL"/>
              </w:rPr>
              <w:t>A</w:t>
            </w:r>
            <w:r>
              <w:rPr>
                <w:rFonts w:ascii="Calibri" w:hAnsi="Calibri" w:cs="Calibri"/>
                <w:sz w:val="20"/>
                <w:lang w:val="sq-AL"/>
              </w:rPr>
              <w:t>:</w:t>
            </w:r>
            <w:r w:rsidRPr="00217E74">
              <w:rPr>
                <w:rFonts w:ascii="Calibri" w:hAnsi="Calibri" w:cs="Calibri"/>
                <w:sz w:val="20"/>
                <w:lang w:val="sq-AL"/>
              </w:rPr>
              <w:t xml:space="preserve"> % e aplikantëve të kualifikuar që marrin ndihmë juridike parësore </w:t>
            </w:r>
          </w:p>
          <w:p w14:paraId="6E2636A1" w14:textId="77777777" w:rsidR="007A7F48" w:rsidRPr="00217E74" w:rsidRDefault="007A7F48" w:rsidP="006E5230">
            <w:pPr>
              <w:spacing w:line="256" w:lineRule="auto"/>
              <w:rPr>
                <w:rFonts w:ascii="Calibri" w:hAnsi="Calibri" w:cs="Calibri"/>
                <w:sz w:val="20"/>
                <w:lang w:val="sq-AL"/>
              </w:rPr>
            </w:pPr>
            <w:r w:rsidRPr="00217E74">
              <w:rPr>
                <w:rFonts w:ascii="Calibri" w:hAnsi="Calibri" w:cs="Calibri"/>
                <w:sz w:val="20"/>
                <w:lang w:val="sq-AL"/>
              </w:rPr>
              <w:t>2.5</w:t>
            </w:r>
            <w:r>
              <w:rPr>
                <w:rFonts w:ascii="Calibri" w:hAnsi="Calibri" w:cs="Calibri"/>
                <w:sz w:val="20"/>
                <w:lang w:val="sq-AL"/>
              </w:rPr>
              <w:t>.</w:t>
            </w:r>
            <w:r w:rsidRPr="00217E74">
              <w:rPr>
                <w:rFonts w:ascii="Calibri" w:hAnsi="Calibri" w:cs="Calibri"/>
                <w:sz w:val="20"/>
                <w:lang w:val="sq-AL"/>
              </w:rPr>
              <w:t>B</w:t>
            </w:r>
            <w:r>
              <w:rPr>
                <w:rFonts w:ascii="Calibri" w:hAnsi="Calibri" w:cs="Calibri"/>
                <w:sz w:val="20"/>
                <w:lang w:val="sq-AL"/>
              </w:rPr>
              <w:t>:</w:t>
            </w:r>
            <w:r w:rsidRPr="00217E74">
              <w:rPr>
                <w:rFonts w:ascii="Calibri" w:hAnsi="Calibri" w:cs="Calibri"/>
                <w:sz w:val="20"/>
                <w:lang w:val="sq-AL"/>
              </w:rPr>
              <w:t xml:space="preserve"> % e aplikantëve të kualifikuar që marrin ndihmë juridike dytësore</w:t>
            </w:r>
            <w:r w:rsidRPr="00217E74">
              <w:rPr>
                <w:rFonts w:ascii="Calibri" w:hAnsi="Calibri" w:cs="Calibri"/>
                <w:sz w:val="20"/>
                <w:vertAlign w:val="superscript"/>
                <w:lang w:val="sq-AL"/>
              </w:rPr>
              <w:footnoteReference w:id="14"/>
            </w:r>
          </w:p>
        </w:tc>
      </w:tr>
      <w:tr w:rsidR="007A7F48" w:rsidRPr="006E5230" w14:paraId="418D6EDC" w14:textId="77777777" w:rsidTr="006E5230">
        <w:tc>
          <w:tcPr>
            <w:tcW w:w="5232" w:type="dxa"/>
            <w:tcBorders>
              <w:top w:val="single" w:sz="4" w:space="0" w:color="auto"/>
              <w:left w:val="single" w:sz="4" w:space="0" w:color="auto"/>
              <w:bottom w:val="single" w:sz="4" w:space="0" w:color="auto"/>
              <w:right w:val="single" w:sz="4" w:space="0" w:color="auto"/>
            </w:tcBorders>
            <w:hideMark/>
          </w:tcPr>
          <w:p w14:paraId="7317C284" w14:textId="77777777" w:rsidR="007A7F48" w:rsidRPr="00217E74" w:rsidRDefault="007A7F48" w:rsidP="006E5230">
            <w:pPr>
              <w:spacing w:line="256" w:lineRule="auto"/>
              <w:jc w:val="both"/>
              <w:rPr>
                <w:rFonts w:ascii="Calibri" w:hAnsi="Calibri" w:cs="Calibri"/>
                <w:sz w:val="20"/>
                <w:lang w:val="sq-AL"/>
              </w:rPr>
            </w:pPr>
            <w:r w:rsidRPr="00217E74">
              <w:rPr>
                <w:rFonts w:ascii="Calibri" w:hAnsi="Calibri" w:cs="Calibri"/>
                <w:b/>
                <w:bCs/>
                <w:szCs w:val="22"/>
                <w:lang w:val="sq-AL"/>
              </w:rPr>
              <w:t xml:space="preserve">Objektivi Specifik </w:t>
            </w:r>
            <w:r w:rsidRPr="00217E74">
              <w:rPr>
                <w:rFonts w:ascii="Calibri" w:hAnsi="Calibri" w:cs="Calibri"/>
                <w:b/>
                <w:bCs/>
                <w:sz w:val="20"/>
                <w:lang w:val="sq-AL"/>
              </w:rPr>
              <w:t>3.1</w:t>
            </w:r>
            <w:r w:rsidRPr="00217E74">
              <w:rPr>
                <w:rFonts w:ascii="Calibri" w:hAnsi="Calibri" w:cs="Calibri"/>
                <w:sz w:val="20"/>
                <w:lang w:val="sq-AL"/>
              </w:rPr>
              <w:t>: Kodi Penal dhe Kodi i Procedurës Penale janë përditësuar duke synuar një qasje të integruar të zinxhirit të institucion</w:t>
            </w:r>
            <w:r>
              <w:rPr>
                <w:rFonts w:ascii="Calibri" w:hAnsi="Calibri" w:cs="Calibri"/>
                <w:sz w:val="20"/>
                <w:lang w:val="sq-AL"/>
              </w:rPr>
              <w:t>it</w:t>
            </w:r>
            <w:r w:rsidRPr="00217E74">
              <w:rPr>
                <w:rFonts w:ascii="Calibri" w:hAnsi="Calibri" w:cs="Calibri"/>
                <w:sz w:val="20"/>
                <w:lang w:val="sq-AL"/>
              </w:rPr>
              <w:t xml:space="preserve"> të drejtësisë dhe </w:t>
            </w:r>
            <w:r>
              <w:rPr>
                <w:rFonts w:ascii="Calibri" w:hAnsi="Calibri" w:cs="Calibri"/>
                <w:sz w:val="20"/>
                <w:lang w:val="sq-AL"/>
              </w:rPr>
              <w:t xml:space="preserve">të bazuar mbi </w:t>
            </w:r>
            <w:r w:rsidRPr="00217E74">
              <w:rPr>
                <w:rFonts w:ascii="Calibri" w:hAnsi="Calibri" w:cs="Calibri"/>
                <w:sz w:val="20"/>
                <w:lang w:val="sq-AL"/>
              </w:rPr>
              <w:t>një mbi parandalimin, r</w:t>
            </w:r>
            <w:r>
              <w:rPr>
                <w:rFonts w:ascii="Calibri" w:hAnsi="Calibri" w:cs="Calibri"/>
                <w:sz w:val="20"/>
                <w:lang w:val="sq-AL"/>
              </w:rPr>
              <w:t>i-</w:t>
            </w:r>
            <w:r w:rsidRPr="00217E74">
              <w:rPr>
                <w:rFonts w:ascii="Calibri" w:hAnsi="Calibri" w:cs="Calibri"/>
                <w:sz w:val="20"/>
                <w:lang w:val="sq-AL"/>
              </w:rPr>
              <w:t>socializimin, ri</w:t>
            </w:r>
            <w:r>
              <w:rPr>
                <w:rFonts w:ascii="Calibri" w:hAnsi="Calibri" w:cs="Calibri"/>
                <w:sz w:val="20"/>
                <w:lang w:val="sq-AL"/>
              </w:rPr>
              <w:t>-</w:t>
            </w:r>
            <w:r w:rsidRPr="00217E74">
              <w:rPr>
                <w:rFonts w:ascii="Calibri" w:hAnsi="Calibri" w:cs="Calibri"/>
                <w:sz w:val="20"/>
                <w:lang w:val="sq-AL"/>
              </w:rPr>
              <w:t xml:space="preserve">integrimin dhe rehabilitimin duke zëvendësuar </w:t>
            </w:r>
            <w:r>
              <w:rPr>
                <w:rFonts w:ascii="Calibri" w:hAnsi="Calibri" w:cs="Calibri"/>
                <w:sz w:val="20"/>
                <w:lang w:val="sq-AL"/>
              </w:rPr>
              <w:t xml:space="preserve">kështu </w:t>
            </w:r>
            <w:r w:rsidRPr="00217E74">
              <w:rPr>
                <w:rFonts w:ascii="Calibri" w:hAnsi="Calibri" w:cs="Calibri"/>
                <w:sz w:val="20"/>
                <w:lang w:val="sq-AL"/>
              </w:rPr>
              <w:t xml:space="preserve">qasjen ekzistuese </w:t>
            </w:r>
            <w:r>
              <w:rPr>
                <w:rFonts w:ascii="Calibri" w:hAnsi="Calibri" w:cs="Calibri"/>
                <w:sz w:val="20"/>
                <w:lang w:val="sq-AL"/>
              </w:rPr>
              <w:t xml:space="preserve">me natyrë </w:t>
            </w:r>
            <w:r w:rsidRPr="00217E74">
              <w:rPr>
                <w:rFonts w:ascii="Calibri" w:hAnsi="Calibri" w:cs="Calibri"/>
                <w:sz w:val="20"/>
                <w:lang w:val="sq-AL"/>
              </w:rPr>
              <w:t>ndëshkuese.</w:t>
            </w:r>
          </w:p>
        </w:tc>
        <w:tc>
          <w:tcPr>
            <w:tcW w:w="5388" w:type="dxa"/>
            <w:tcBorders>
              <w:top w:val="single" w:sz="4" w:space="0" w:color="auto"/>
              <w:left w:val="single" w:sz="4" w:space="0" w:color="auto"/>
              <w:bottom w:val="single" w:sz="4" w:space="0" w:color="auto"/>
              <w:right w:val="single" w:sz="4" w:space="0" w:color="auto"/>
            </w:tcBorders>
          </w:tcPr>
          <w:p w14:paraId="718E2D8C" w14:textId="77777777" w:rsidR="007A7F48" w:rsidRPr="00217E74" w:rsidRDefault="007A7F48" w:rsidP="006E5230">
            <w:pPr>
              <w:spacing w:line="256" w:lineRule="auto"/>
              <w:rPr>
                <w:rFonts w:ascii="Calibri" w:hAnsi="Calibri" w:cs="Calibri"/>
                <w:sz w:val="20"/>
                <w:lang w:val="sq-AL"/>
              </w:rPr>
            </w:pPr>
            <w:r w:rsidRPr="00217E74">
              <w:rPr>
                <w:rFonts w:ascii="Calibri" w:hAnsi="Calibri" w:cs="Calibri"/>
                <w:sz w:val="20"/>
                <w:lang w:val="sq-AL"/>
              </w:rPr>
              <w:t>3.1</w:t>
            </w:r>
            <w:r>
              <w:rPr>
                <w:rFonts w:ascii="Calibri" w:hAnsi="Calibri" w:cs="Calibri"/>
                <w:sz w:val="20"/>
                <w:lang w:val="sq-AL"/>
              </w:rPr>
              <w:t>.</w:t>
            </w:r>
            <w:r w:rsidRPr="00217E74">
              <w:rPr>
                <w:rFonts w:ascii="Calibri" w:hAnsi="Calibri" w:cs="Calibri"/>
                <w:sz w:val="20"/>
                <w:lang w:val="sq-AL"/>
              </w:rPr>
              <w:t>A</w:t>
            </w:r>
            <w:r>
              <w:rPr>
                <w:rFonts w:ascii="Calibri" w:hAnsi="Calibri" w:cs="Calibri"/>
                <w:sz w:val="20"/>
                <w:lang w:val="sq-AL"/>
              </w:rPr>
              <w:t>:</w:t>
            </w:r>
            <w:r w:rsidRPr="00217E74">
              <w:rPr>
                <w:rFonts w:ascii="Calibri" w:hAnsi="Calibri" w:cs="Calibri"/>
                <w:sz w:val="20"/>
                <w:lang w:val="sq-AL"/>
              </w:rPr>
              <w:t xml:space="preserve"> Numri i krimeve të </w:t>
            </w:r>
            <w:r>
              <w:rPr>
                <w:rFonts w:ascii="Calibri" w:hAnsi="Calibri" w:cs="Calibri"/>
                <w:sz w:val="20"/>
                <w:lang w:val="sq-AL"/>
              </w:rPr>
              <w:t>kallëzuara</w:t>
            </w:r>
            <w:r w:rsidRPr="00217E74">
              <w:rPr>
                <w:rFonts w:ascii="Calibri" w:hAnsi="Calibri" w:cs="Calibri"/>
                <w:sz w:val="20"/>
                <w:lang w:val="sq-AL"/>
              </w:rPr>
              <w:t xml:space="preserve"> në polici, veçanërisht lloji specifik i krimeve që program</w:t>
            </w:r>
            <w:r>
              <w:rPr>
                <w:rFonts w:ascii="Calibri" w:hAnsi="Calibri" w:cs="Calibri"/>
                <w:sz w:val="20"/>
                <w:lang w:val="sq-AL"/>
              </w:rPr>
              <w:t>i</w:t>
            </w:r>
            <w:r w:rsidRPr="00217E74">
              <w:rPr>
                <w:rFonts w:ascii="Calibri" w:hAnsi="Calibri" w:cs="Calibri"/>
                <w:sz w:val="20"/>
                <w:lang w:val="sq-AL"/>
              </w:rPr>
              <w:t xml:space="preserve"> parandalues synon të </w:t>
            </w:r>
            <w:r>
              <w:rPr>
                <w:rFonts w:ascii="Calibri" w:hAnsi="Calibri" w:cs="Calibri"/>
                <w:sz w:val="20"/>
                <w:lang w:val="sq-AL"/>
              </w:rPr>
              <w:t>zvogël</w:t>
            </w:r>
            <w:r w:rsidRPr="00217E74">
              <w:rPr>
                <w:rFonts w:ascii="Calibri" w:hAnsi="Calibri" w:cs="Calibri"/>
                <w:sz w:val="20"/>
                <w:lang w:val="sq-AL"/>
              </w:rPr>
              <w:t>ojë</w:t>
            </w:r>
          </w:p>
          <w:p w14:paraId="76764DC4" w14:textId="77777777" w:rsidR="007A7F48" w:rsidRPr="00217E74" w:rsidRDefault="007A7F48" w:rsidP="006E5230">
            <w:pPr>
              <w:spacing w:line="256" w:lineRule="auto"/>
              <w:rPr>
                <w:rFonts w:ascii="Calibri" w:hAnsi="Calibri" w:cs="Calibri"/>
                <w:sz w:val="20"/>
                <w:lang w:val="sq-AL"/>
              </w:rPr>
            </w:pPr>
          </w:p>
          <w:p w14:paraId="3392466C" w14:textId="77777777" w:rsidR="007A7F48" w:rsidRPr="00217E74" w:rsidRDefault="007A7F48" w:rsidP="006E5230">
            <w:pPr>
              <w:spacing w:line="256" w:lineRule="auto"/>
              <w:rPr>
                <w:rFonts w:ascii="Calibri" w:hAnsi="Calibri" w:cs="Calibri"/>
                <w:sz w:val="20"/>
                <w:lang w:val="sq-AL"/>
              </w:rPr>
            </w:pPr>
            <w:r w:rsidRPr="00217E74">
              <w:rPr>
                <w:rFonts w:ascii="Calibri" w:hAnsi="Calibri" w:cs="Calibri"/>
                <w:sz w:val="20"/>
                <w:lang w:val="sq-AL"/>
              </w:rPr>
              <w:t>3.1</w:t>
            </w:r>
            <w:r>
              <w:rPr>
                <w:rFonts w:ascii="Calibri" w:hAnsi="Calibri" w:cs="Calibri"/>
                <w:sz w:val="20"/>
                <w:lang w:val="sq-AL"/>
              </w:rPr>
              <w:t>.</w:t>
            </w:r>
            <w:r w:rsidRPr="00217E74">
              <w:rPr>
                <w:rFonts w:ascii="Calibri" w:hAnsi="Calibri" w:cs="Calibri"/>
                <w:sz w:val="20"/>
                <w:lang w:val="sq-AL"/>
              </w:rPr>
              <w:t>B</w:t>
            </w:r>
            <w:r>
              <w:rPr>
                <w:rFonts w:ascii="Calibri" w:hAnsi="Calibri" w:cs="Calibri"/>
                <w:sz w:val="20"/>
                <w:lang w:val="sq-AL"/>
              </w:rPr>
              <w:t>:</w:t>
            </w:r>
            <w:r w:rsidRPr="00217E74">
              <w:rPr>
                <w:rFonts w:ascii="Calibri" w:hAnsi="Calibri" w:cs="Calibri"/>
                <w:sz w:val="20"/>
                <w:lang w:val="sq-AL"/>
              </w:rPr>
              <w:t xml:space="preserve"> Numri i incidenteve të viktimizimit të raportuara nga të anketuarit në një sondazh për viktimizimin.</w:t>
            </w:r>
          </w:p>
          <w:p w14:paraId="0DA47E92" w14:textId="77777777" w:rsidR="007A7F48" w:rsidRPr="00217E74" w:rsidRDefault="007A7F48" w:rsidP="006E5230">
            <w:pPr>
              <w:spacing w:line="256" w:lineRule="auto"/>
              <w:rPr>
                <w:rFonts w:ascii="Calibri" w:hAnsi="Calibri" w:cs="Calibri"/>
                <w:sz w:val="20"/>
                <w:lang w:val="sq-AL"/>
              </w:rPr>
            </w:pPr>
          </w:p>
          <w:p w14:paraId="7A9858A3" w14:textId="77777777" w:rsidR="007A7F48" w:rsidRPr="00217E74" w:rsidRDefault="007A7F48" w:rsidP="006E5230">
            <w:pPr>
              <w:spacing w:line="256" w:lineRule="auto"/>
              <w:rPr>
                <w:rFonts w:ascii="Calibri" w:hAnsi="Calibri" w:cs="Calibri"/>
                <w:sz w:val="20"/>
                <w:lang w:val="sq-AL"/>
              </w:rPr>
            </w:pPr>
            <w:r w:rsidRPr="00217E74">
              <w:rPr>
                <w:rFonts w:ascii="Calibri" w:hAnsi="Calibri" w:cs="Calibri"/>
                <w:sz w:val="20"/>
                <w:lang w:val="sq-AL"/>
              </w:rPr>
              <w:t>3.1</w:t>
            </w:r>
            <w:r>
              <w:rPr>
                <w:rFonts w:ascii="Calibri" w:hAnsi="Calibri" w:cs="Calibri"/>
                <w:sz w:val="20"/>
                <w:lang w:val="sq-AL"/>
              </w:rPr>
              <w:t>.</w:t>
            </w:r>
            <w:r w:rsidRPr="00217E74">
              <w:rPr>
                <w:rFonts w:ascii="Calibri" w:hAnsi="Calibri" w:cs="Calibri"/>
                <w:sz w:val="20"/>
                <w:lang w:val="sq-AL"/>
              </w:rPr>
              <w:t>C</w:t>
            </w:r>
            <w:r>
              <w:rPr>
                <w:rFonts w:ascii="Calibri" w:hAnsi="Calibri" w:cs="Calibri"/>
                <w:sz w:val="20"/>
                <w:lang w:val="sq-AL"/>
              </w:rPr>
              <w:t>:</w:t>
            </w:r>
            <w:r w:rsidRPr="00217E74">
              <w:rPr>
                <w:rFonts w:ascii="Calibri" w:hAnsi="Calibri" w:cs="Calibri"/>
                <w:sz w:val="20"/>
                <w:lang w:val="sq-AL"/>
              </w:rPr>
              <w:t xml:space="preserve"> % e çështjeve të paraburgimit që përfshijnë krime të lehta</w:t>
            </w:r>
          </w:p>
        </w:tc>
      </w:tr>
      <w:tr w:rsidR="007A7F48" w:rsidRPr="00217E74" w14:paraId="3E32B221" w14:textId="77777777" w:rsidTr="006E5230">
        <w:tc>
          <w:tcPr>
            <w:tcW w:w="5232" w:type="dxa"/>
            <w:tcBorders>
              <w:top w:val="single" w:sz="4" w:space="0" w:color="auto"/>
              <w:left w:val="single" w:sz="4" w:space="0" w:color="auto"/>
              <w:bottom w:val="single" w:sz="4" w:space="0" w:color="auto"/>
              <w:right w:val="single" w:sz="4" w:space="0" w:color="auto"/>
            </w:tcBorders>
            <w:hideMark/>
          </w:tcPr>
          <w:p w14:paraId="69E2BB52" w14:textId="77777777" w:rsidR="007A7F48" w:rsidRPr="00217E74" w:rsidRDefault="007A7F48" w:rsidP="006E5230">
            <w:pPr>
              <w:spacing w:line="256" w:lineRule="auto"/>
              <w:rPr>
                <w:rFonts w:ascii="Calibri" w:hAnsi="Calibri" w:cs="Calibri"/>
                <w:sz w:val="20"/>
                <w:lang w:val="sq-AL"/>
              </w:rPr>
            </w:pPr>
            <w:r w:rsidRPr="00217E74">
              <w:rPr>
                <w:rFonts w:ascii="Calibri" w:hAnsi="Calibri" w:cs="Calibri"/>
                <w:b/>
                <w:bCs/>
                <w:szCs w:val="22"/>
                <w:lang w:val="sq-AL"/>
              </w:rPr>
              <w:t xml:space="preserve">Objektivi Specifik </w:t>
            </w:r>
            <w:r w:rsidRPr="00217E74">
              <w:rPr>
                <w:rFonts w:ascii="Calibri" w:hAnsi="Calibri" w:cs="Calibri"/>
                <w:b/>
                <w:bCs/>
                <w:sz w:val="20"/>
                <w:lang w:val="sq-AL"/>
              </w:rPr>
              <w:t>3.2:</w:t>
            </w:r>
            <w:r w:rsidRPr="00217E74">
              <w:rPr>
                <w:rFonts w:ascii="Calibri" w:hAnsi="Calibri" w:cs="Calibri"/>
                <w:sz w:val="20"/>
                <w:lang w:val="sq-AL"/>
              </w:rPr>
              <w:t xml:space="preserve"> Një sistem efikas dhe proaktiv për ndjekjen penale </w:t>
            </w:r>
            <w:r>
              <w:rPr>
                <w:rFonts w:ascii="Calibri" w:hAnsi="Calibri" w:cs="Calibri"/>
                <w:sz w:val="20"/>
                <w:lang w:val="sq-AL"/>
              </w:rPr>
              <w:t xml:space="preserve">që </w:t>
            </w:r>
            <w:r w:rsidRPr="00217E74">
              <w:rPr>
                <w:rFonts w:ascii="Calibri" w:hAnsi="Calibri" w:cs="Calibri"/>
                <w:sz w:val="20"/>
                <w:lang w:val="sq-AL"/>
              </w:rPr>
              <w:t>funksionon sipas standardeve evropiane (një strategji specifike do të zhvillohet bazuar në skicën e strategjisë të paraqitur nga PP</w:t>
            </w:r>
            <w:r>
              <w:rPr>
                <w:rFonts w:ascii="Calibri" w:hAnsi="Calibri" w:cs="Calibri"/>
                <w:sz w:val="20"/>
                <w:lang w:val="sq-AL"/>
              </w:rPr>
              <w:t xml:space="preserve"> në</w:t>
            </w:r>
            <w:r w:rsidRPr="00217E74">
              <w:rPr>
                <w:rFonts w:ascii="Calibri" w:hAnsi="Calibri" w:cs="Calibri"/>
                <w:sz w:val="20"/>
                <w:lang w:val="sq-AL"/>
              </w:rPr>
              <w:t xml:space="preserve"> Mars 2020 (e cila do të përfshijë riorganizimin/specializimin, pajisjet dhe investimet në godina në përputhje me hartën e re gjyqësore).</w:t>
            </w:r>
          </w:p>
        </w:tc>
        <w:tc>
          <w:tcPr>
            <w:tcW w:w="5388" w:type="dxa"/>
            <w:tcBorders>
              <w:top w:val="single" w:sz="4" w:space="0" w:color="auto"/>
              <w:left w:val="single" w:sz="4" w:space="0" w:color="auto"/>
              <w:bottom w:val="single" w:sz="4" w:space="0" w:color="auto"/>
              <w:right w:val="single" w:sz="4" w:space="0" w:color="auto"/>
            </w:tcBorders>
            <w:hideMark/>
          </w:tcPr>
          <w:p w14:paraId="3A392AFB" w14:textId="77777777" w:rsidR="007A7F48" w:rsidRPr="00217E74" w:rsidRDefault="007A7F48" w:rsidP="006E5230">
            <w:pPr>
              <w:spacing w:line="256" w:lineRule="auto"/>
              <w:rPr>
                <w:rFonts w:ascii="Calibri" w:hAnsi="Calibri" w:cs="Calibri"/>
                <w:sz w:val="20"/>
                <w:lang w:val="sq-AL"/>
              </w:rPr>
            </w:pPr>
            <w:r w:rsidRPr="00217E74">
              <w:rPr>
                <w:rFonts w:ascii="Calibri" w:hAnsi="Calibri" w:cs="Calibri"/>
                <w:sz w:val="20"/>
                <w:lang w:val="sq-AL"/>
              </w:rPr>
              <w:t>Indikatorët do të zhvillohen me PP</w:t>
            </w:r>
          </w:p>
        </w:tc>
      </w:tr>
      <w:tr w:rsidR="007A7F48" w:rsidRPr="006E5230" w14:paraId="21C4EBA0" w14:textId="77777777" w:rsidTr="006E5230">
        <w:tc>
          <w:tcPr>
            <w:tcW w:w="5232" w:type="dxa"/>
            <w:tcBorders>
              <w:top w:val="single" w:sz="4" w:space="0" w:color="auto"/>
              <w:left w:val="single" w:sz="4" w:space="0" w:color="auto"/>
              <w:bottom w:val="single" w:sz="4" w:space="0" w:color="auto"/>
              <w:right w:val="single" w:sz="4" w:space="0" w:color="auto"/>
            </w:tcBorders>
            <w:hideMark/>
          </w:tcPr>
          <w:p w14:paraId="39E878C0" w14:textId="77777777" w:rsidR="007A7F48" w:rsidRPr="00217E74" w:rsidRDefault="007A7F48" w:rsidP="006E5230">
            <w:pPr>
              <w:spacing w:line="256" w:lineRule="auto"/>
              <w:rPr>
                <w:rFonts w:ascii="Calibri" w:hAnsi="Calibri" w:cs="Calibri"/>
                <w:sz w:val="20"/>
                <w:lang w:val="sq-AL"/>
              </w:rPr>
            </w:pPr>
            <w:r w:rsidRPr="00217E74">
              <w:rPr>
                <w:rFonts w:ascii="Calibri" w:hAnsi="Calibri" w:cs="Calibri"/>
                <w:b/>
                <w:bCs/>
                <w:szCs w:val="22"/>
                <w:lang w:val="sq-AL"/>
              </w:rPr>
              <w:t xml:space="preserve">Objektivi Specifik </w:t>
            </w:r>
            <w:r w:rsidRPr="00217E74">
              <w:rPr>
                <w:rFonts w:ascii="Calibri" w:hAnsi="Calibri" w:cs="Calibri"/>
                <w:b/>
                <w:bCs/>
                <w:color w:val="000000"/>
                <w:sz w:val="20"/>
                <w:lang w:val="sq-AL"/>
              </w:rPr>
              <w:t xml:space="preserve">3.3: </w:t>
            </w:r>
            <w:r w:rsidRPr="00217E74">
              <w:rPr>
                <w:rFonts w:ascii="Calibri" w:hAnsi="Calibri" w:cs="Calibri"/>
                <w:color w:val="000000"/>
                <w:sz w:val="20"/>
                <w:lang w:val="sq-AL"/>
              </w:rPr>
              <w:t>Përmirësimi i drejtësisë për të mitur, duke garantuar një drejtësi miqësore ndaj të miturve, e cila mbron interesat e tyre më të mira.</w:t>
            </w:r>
          </w:p>
        </w:tc>
        <w:tc>
          <w:tcPr>
            <w:tcW w:w="5388" w:type="dxa"/>
            <w:tcBorders>
              <w:top w:val="single" w:sz="4" w:space="0" w:color="auto"/>
              <w:left w:val="single" w:sz="4" w:space="0" w:color="auto"/>
              <w:bottom w:val="single" w:sz="4" w:space="0" w:color="auto"/>
              <w:right w:val="single" w:sz="4" w:space="0" w:color="auto"/>
            </w:tcBorders>
          </w:tcPr>
          <w:p w14:paraId="266D32A5" w14:textId="77777777" w:rsidR="007A7F48" w:rsidRPr="00217E74" w:rsidRDefault="007A7F48" w:rsidP="006E5230">
            <w:pPr>
              <w:spacing w:line="256" w:lineRule="auto"/>
              <w:rPr>
                <w:rFonts w:ascii="Calibri" w:hAnsi="Calibri" w:cs="Calibri"/>
                <w:sz w:val="20"/>
                <w:lang w:val="sq-AL" w:eastAsia="en-GB"/>
              </w:rPr>
            </w:pPr>
            <w:r w:rsidRPr="00217E74">
              <w:rPr>
                <w:rFonts w:ascii="Calibri" w:hAnsi="Calibri" w:cs="Calibri"/>
                <w:sz w:val="20"/>
                <w:lang w:val="sq-AL"/>
              </w:rPr>
              <w:t>3.3</w:t>
            </w:r>
            <w:r>
              <w:rPr>
                <w:rFonts w:ascii="Calibri" w:hAnsi="Calibri" w:cs="Calibri"/>
                <w:sz w:val="20"/>
                <w:lang w:val="sq-AL"/>
              </w:rPr>
              <w:t>.</w:t>
            </w:r>
            <w:r w:rsidRPr="00217E74">
              <w:rPr>
                <w:rFonts w:ascii="Calibri" w:hAnsi="Calibri" w:cs="Calibri"/>
                <w:sz w:val="20"/>
                <w:lang w:val="sq-AL"/>
              </w:rPr>
              <w:t>A</w:t>
            </w:r>
            <w:r>
              <w:rPr>
                <w:rFonts w:ascii="Calibri" w:hAnsi="Calibri" w:cs="Calibri"/>
                <w:sz w:val="20"/>
                <w:lang w:val="sq-AL"/>
              </w:rPr>
              <w:t>:</w:t>
            </w:r>
            <w:r w:rsidRPr="00217E74">
              <w:rPr>
                <w:rFonts w:ascii="Calibri" w:hAnsi="Calibri" w:cs="Calibri"/>
                <w:sz w:val="20"/>
                <w:lang w:val="sq-AL"/>
              </w:rPr>
              <w:t xml:space="preserve">  % e uljes së të miturve në paraburgim</w:t>
            </w:r>
            <w:r w:rsidRPr="00217E74">
              <w:rPr>
                <w:rFonts w:ascii="Calibri" w:hAnsi="Calibri" w:cs="Calibri"/>
                <w:sz w:val="20"/>
                <w:vertAlign w:val="superscript"/>
                <w:lang w:val="sq-AL"/>
              </w:rPr>
              <w:footnoteReference w:id="15"/>
            </w:r>
          </w:p>
          <w:p w14:paraId="463CB610" w14:textId="77777777" w:rsidR="007A7F48" w:rsidRPr="000163A8" w:rsidRDefault="007A7F48" w:rsidP="006E5230">
            <w:pPr>
              <w:spacing w:line="256" w:lineRule="auto"/>
              <w:rPr>
                <w:rFonts w:ascii="Calibri" w:hAnsi="Calibri" w:cs="Calibri"/>
                <w:sz w:val="20"/>
                <w:lang w:val="sq-AL"/>
              </w:rPr>
            </w:pPr>
            <w:r w:rsidRPr="000163A8">
              <w:rPr>
                <w:rFonts w:ascii="Calibri" w:hAnsi="Calibri" w:cs="Calibri"/>
                <w:sz w:val="20"/>
                <w:lang w:val="sq-AL"/>
              </w:rPr>
              <w:t>3.3.B: Numri i fëmijëve dhe prindërve të përfshirë në programe ri-integruese</w:t>
            </w:r>
          </w:p>
          <w:p w14:paraId="222160A7" w14:textId="6EEC5F66" w:rsidR="007A7F48" w:rsidRPr="000163A8" w:rsidRDefault="007A7F48" w:rsidP="006E5230">
            <w:pPr>
              <w:spacing w:line="256" w:lineRule="auto"/>
              <w:rPr>
                <w:rFonts w:ascii="Calibri" w:hAnsi="Calibri" w:cs="Calibri"/>
                <w:sz w:val="20"/>
                <w:lang w:val="sq-AL"/>
              </w:rPr>
            </w:pPr>
            <w:r w:rsidRPr="000163A8">
              <w:rPr>
                <w:rFonts w:ascii="Calibri" w:hAnsi="Calibri" w:cs="Calibri"/>
                <w:sz w:val="20"/>
                <w:lang w:val="sq-AL"/>
              </w:rPr>
              <w:t xml:space="preserve">3.3.C: % e çështjeve me fëmijë të mitur të shqyrtuara nga prokuroria, çështje në të cilat janë zbatuar masat </w:t>
            </w:r>
            <w:r w:rsidR="00B22C34" w:rsidRPr="000163A8">
              <w:rPr>
                <w:rFonts w:ascii="Calibri" w:hAnsi="Calibri" w:cs="Calibri"/>
                <w:sz w:val="20"/>
                <w:lang w:val="sq-AL"/>
              </w:rPr>
              <w:t>konvertuese</w:t>
            </w:r>
            <w:r w:rsidRPr="000163A8">
              <w:rPr>
                <w:rFonts w:ascii="Calibri" w:hAnsi="Calibri" w:cs="Calibri"/>
                <w:sz w:val="20"/>
                <w:lang w:val="sq-AL"/>
              </w:rPr>
              <w:t xml:space="preserve"> dhe dënimet alternative në vend të dënimit me burgim.</w:t>
            </w:r>
          </w:p>
          <w:p w14:paraId="75859C2A" w14:textId="77777777" w:rsidR="007A7F48" w:rsidRPr="00217E74" w:rsidRDefault="007A7F48" w:rsidP="006E5230">
            <w:pPr>
              <w:spacing w:line="256" w:lineRule="auto"/>
              <w:rPr>
                <w:rFonts w:ascii="Calibri" w:hAnsi="Calibri" w:cs="Calibri"/>
                <w:sz w:val="20"/>
                <w:lang w:val="sq-AL"/>
              </w:rPr>
            </w:pPr>
          </w:p>
        </w:tc>
      </w:tr>
      <w:tr w:rsidR="007A7F48" w:rsidRPr="006E5230" w14:paraId="46274166" w14:textId="77777777" w:rsidTr="006E5230">
        <w:tc>
          <w:tcPr>
            <w:tcW w:w="5232" w:type="dxa"/>
            <w:tcBorders>
              <w:top w:val="single" w:sz="4" w:space="0" w:color="auto"/>
              <w:left w:val="single" w:sz="4" w:space="0" w:color="auto"/>
              <w:bottom w:val="single" w:sz="4" w:space="0" w:color="auto"/>
              <w:right w:val="single" w:sz="4" w:space="0" w:color="auto"/>
            </w:tcBorders>
            <w:hideMark/>
          </w:tcPr>
          <w:p w14:paraId="1A90100D" w14:textId="77777777" w:rsidR="007A7F48" w:rsidRPr="00217E74" w:rsidRDefault="007A7F48" w:rsidP="006E5230">
            <w:pPr>
              <w:spacing w:line="256" w:lineRule="auto"/>
              <w:rPr>
                <w:rFonts w:ascii="Calibri" w:hAnsi="Calibri" w:cs="Calibri"/>
                <w:sz w:val="20"/>
                <w:lang w:val="sq-AL"/>
              </w:rPr>
            </w:pPr>
            <w:r w:rsidRPr="00217E74">
              <w:rPr>
                <w:rFonts w:ascii="Calibri" w:hAnsi="Calibri" w:cs="Calibri"/>
                <w:b/>
                <w:bCs/>
                <w:szCs w:val="22"/>
                <w:lang w:val="sq-AL"/>
              </w:rPr>
              <w:t xml:space="preserve">Objektivi Specifik </w:t>
            </w:r>
            <w:r w:rsidRPr="00217E74">
              <w:rPr>
                <w:rFonts w:ascii="Calibri" w:hAnsi="Calibri" w:cs="Calibri"/>
                <w:b/>
                <w:bCs/>
                <w:sz w:val="20"/>
                <w:lang w:val="sq-AL"/>
              </w:rPr>
              <w:t xml:space="preserve">3.4: </w:t>
            </w:r>
            <w:r w:rsidRPr="00217E74">
              <w:rPr>
                <w:rFonts w:ascii="Calibri" w:hAnsi="Calibri" w:cs="Calibri"/>
                <w:sz w:val="20"/>
                <w:lang w:val="sq-AL"/>
              </w:rPr>
              <w:t xml:space="preserve">Një shërbim prove efektiv dhe efikas që përdor standardet operacionale, metodologjitë e mbikëqyrjes dhe menaxhimin e individualizuar të çështjeve, mbështet ri-socializimin, ri-integrimin dhe rehabilitimin dhe punon në përputhje me praktikat dhe standardet më të mira </w:t>
            </w:r>
            <w:r w:rsidRPr="00217E74">
              <w:rPr>
                <w:rFonts w:ascii="Calibri" w:hAnsi="Calibri" w:cs="Calibri"/>
                <w:sz w:val="20"/>
                <w:lang w:val="sq-AL"/>
              </w:rPr>
              <w:lastRenderedPageBreak/>
              <w:t>të BE-së dhe është pranuar nga gjykatat dhe prokuroria si një alternativë e mirë ndaj burgimit.</w:t>
            </w:r>
          </w:p>
        </w:tc>
        <w:tc>
          <w:tcPr>
            <w:tcW w:w="5388" w:type="dxa"/>
            <w:tcBorders>
              <w:top w:val="single" w:sz="4" w:space="0" w:color="auto"/>
              <w:left w:val="single" w:sz="4" w:space="0" w:color="auto"/>
              <w:bottom w:val="single" w:sz="4" w:space="0" w:color="auto"/>
              <w:right w:val="single" w:sz="4" w:space="0" w:color="auto"/>
            </w:tcBorders>
            <w:hideMark/>
          </w:tcPr>
          <w:p w14:paraId="23C47BAC" w14:textId="77777777" w:rsidR="007A7F48" w:rsidRPr="00B22C34" w:rsidRDefault="007A7F48" w:rsidP="006E5230">
            <w:pPr>
              <w:spacing w:line="256" w:lineRule="auto"/>
              <w:rPr>
                <w:rFonts w:ascii="Calibri" w:hAnsi="Calibri" w:cs="Calibri"/>
                <w:sz w:val="20"/>
                <w:lang w:val="sq-AL"/>
              </w:rPr>
            </w:pPr>
            <w:r w:rsidRPr="00B22C34">
              <w:rPr>
                <w:rFonts w:ascii="Calibri" w:hAnsi="Calibri" w:cs="Calibri"/>
                <w:sz w:val="20"/>
                <w:lang w:val="sq-AL"/>
              </w:rPr>
              <w:lastRenderedPageBreak/>
              <w:t>3.4.A</w:t>
            </w:r>
            <w:r w:rsidRPr="007A0D42">
              <w:rPr>
                <w:rFonts w:ascii="Calibri" w:hAnsi="Calibri" w:cs="Calibri"/>
                <w:sz w:val="20"/>
                <w:lang w:val="sq-AL"/>
              </w:rPr>
              <w:t>: % e vendimeve penale për vepra të dënueshme deri në 5 vjet të cilat përfshijnë dënime alternative</w:t>
            </w:r>
            <w:r w:rsidRPr="00B22C34">
              <w:rPr>
                <w:rFonts w:ascii="Calibri" w:hAnsi="Calibri" w:cs="Calibri"/>
                <w:sz w:val="20"/>
                <w:vertAlign w:val="superscript"/>
                <w:lang w:val="sq-AL"/>
              </w:rPr>
              <w:footnoteReference w:id="16"/>
            </w:r>
          </w:p>
          <w:p w14:paraId="43C92AC2" w14:textId="77777777" w:rsidR="007A7F48" w:rsidRPr="00B22C34" w:rsidRDefault="007A7F48" w:rsidP="006E5230">
            <w:pPr>
              <w:spacing w:line="256" w:lineRule="auto"/>
              <w:rPr>
                <w:rFonts w:ascii="Calibri" w:hAnsi="Calibri" w:cs="Calibri"/>
                <w:sz w:val="20"/>
                <w:lang w:val="sq-AL"/>
              </w:rPr>
            </w:pPr>
            <w:r w:rsidRPr="00B22C34">
              <w:rPr>
                <w:rFonts w:ascii="Calibri" w:hAnsi="Calibri" w:cs="Calibri"/>
                <w:sz w:val="20"/>
                <w:lang w:val="sq-AL"/>
              </w:rPr>
              <w:t>3.</w:t>
            </w:r>
            <w:r w:rsidRPr="006E5230">
              <w:rPr>
                <w:rFonts w:ascii="Calibri" w:hAnsi="Calibri" w:cs="Calibri"/>
                <w:sz w:val="20"/>
                <w:lang w:val="sq-AL"/>
              </w:rPr>
              <w:t>4</w:t>
            </w:r>
            <w:r w:rsidRPr="00B22C34">
              <w:rPr>
                <w:rFonts w:ascii="Calibri" w:hAnsi="Calibri" w:cs="Calibri"/>
                <w:sz w:val="20"/>
                <w:lang w:val="sq-AL"/>
              </w:rPr>
              <w:t>.B:</w:t>
            </w:r>
            <w:r w:rsidRPr="007A0D42">
              <w:rPr>
                <w:rFonts w:ascii="Calibri" w:hAnsi="Calibri" w:cs="Calibri"/>
                <w:sz w:val="20"/>
                <w:lang w:val="sq-AL"/>
              </w:rPr>
              <w:t xml:space="preserve"> Ndryshimi i mbështetjes në radhët e grupeve të interesit të sektorit, duke përfshirë OSHC-të për dënimet pa burgim</w:t>
            </w:r>
          </w:p>
          <w:p w14:paraId="177A33F0" w14:textId="77777777" w:rsidR="007A7F48" w:rsidRPr="00B22C34" w:rsidRDefault="007A7F48" w:rsidP="006E5230">
            <w:pPr>
              <w:spacing w:line="256" w:lineRule="auto"/>
              <w:rPr>
                <w:rFonts w:ascii="Calibri" w:hAnsi="Calibri" w:cs="Calibri"/>
                <w:sz w:val="20"/>
                <w:lang w:val="sq-AL"/>
              </w:rPr>
            </w:pPr>
            <w:r w:rsidRPr="00B22C34">
              <w:rPr>
                <w:rFonts w:ascii="Calibri" w:hAnsi="Calibri" w:cs="Calibri"/>
                <w:sz w:val="20"/>
                <w:lang w:val="sq-AL"/>
              </w:rPr>
              <w:lastRenderedPageBreak/>
              <w:t>3.</w:t>
            </w:r>
            <w:r w:rsidRPr="006E5230">
              <w:rPr>
                <w:rFonts w:ascii="Calibri" w:hAnsi="Calibri" w:cs="Calibri"/>
                <w:sz w:val="20"/>
                <w:lang w:val="sq-AL"/>
              </w:rPr>
              <w:t>4</w:t>
            </w:r>
            <w:r w:rsidRPr="00B22C34">
              <w:rPr>
                <w:rFonts w:ascii="Calibri" w:hAnsi="Calibri" w:cs="Calibri"/>
                <w:sz w:val="20"/>
                <w:lang w:val="sq-AL"/>
              </w:rPr>
              <w:t>.C:</w:t>
            </w:r>
            <w:r w:rsidRPr="007A0D42">
              <w:rPr>
                <w:rFonts w:ascii="Calibri" w:hAnsi="Calibri" w:cs="Calibri"/>
                <w:sz w:val="20"/>
                <w:lang w:val="sq-AL"/>
              </w:rPr>
              <w:t xml:space="preserve"> Përqindja e të gjithë autorëve të veprave penale të dënuar me shërbim prove, të cilët e kryejnë me sukses periudhën e shërbimit të provës;</w:t>
            </w:r>
          </w:p>
        </w:tc>
      </w:tr>
      <w:tr w:rsidR="007A7F48" w:rsidRPr="006E5230" w14:paraId="38843B5B" w14:textId="77777777" w:rsidTr="006E5230">
        <w:tc>
          <w:tcPr>
            <w:tcW w:w="5232" w:type="dxa"/>
            <w:tcBorders>
              <w:top w:val="single" w:sz="4" w:space="0" w:color="auto"/>
              <w:left w:val="single" w:sz="4" w:space="0" w:color="auto"/>
              <w:bottom w:val="single" w:sz="4" w:space="0" w:color="auto"/>
              <w:right w:val="single" w:sz="4" w:space="0" w:color="auto"/>
            </w:tcBorders>
            <w:hideMark/>
          </w:tcPr>
          <w:p w14:paraId="6B04BD45" w14:textId="77777777" w:rsidR="007A7F48" w:rsidRPr="00217E74" w:rsidRDefault="007A7F48" w:rsidP="006E5230">
            <w:pPr>
              <w:spacing w:line="256" w:lineRule="auto"/>
              <w:rPr>
                <w:rFonts w:ascii="Calibri" w:hAnsi="Calibri" w:cs="Calibri"/>
                <w:sz w:val="20"/>
                <w:lang w:val="sq-AL"/>
              </w:rPr>
            </w:pPr>
            <w:r w:rsidRPr="00217E74">
              <w:rPr>
                <w:rFonts w:ascii="Calibri" w:hAnsi="Calibri" w:cs="Calibri"/>
                <w:b/>
                <w:bCs/>
                <w:szCs w:val="22"/>
                <w:lang w:val="sq-AL"/>
              </w:rPr>
              <w:t xml:space="preserve">Objektivi Specifik </w:t>
            </w:r>
            <w:r w:rsidRPr="00217E74">
              <w:rPr>
                <w:rFonts w:ascii="Calibri" w:hAnsi="Calibri" w:cs="Calibri"/>
                <w:b/>
                <w:bCs/>
                <w:sz w:val="20"/>
                <w:lang w:val="sq-AL"/>
              </w:rPr>
              <w:t>3.5:</w:t>
            </w:r>
            <w:r w:rsidRPr="00217E74">
              <w:rPr>
                <w:rFonts w:ascii="Calibri" w:hAnsi="Calibri" w:cs="Calibri"/>
                <w:sz w:val="20"/>
                <w:lang w:val="sq-AL"/>
              </w:rPr>
              <w:t xml:space="preserve"> Zhvillimi i një sistemi efikas burgjesh bazuar në strategjinë për reformën e burgjeve në vazhdim, e cila siguron respekt të plotë për Burimet Njerëzore dhe përdor plane individuale për zhvillimin e çështjeve.</w:t>
            </w:r>
          </w:p>
        </w:tc>
        <w:tc>
          <w:tcPr>
            <w:tcW w:w="5388" w:type="dxa"/>
            <w:tcBorders>
              <w:top w:val="single" w:sz="4" w:space="0" w:color="auto"/>
              <w:left w:val="single" w:sz="4" w:space="0" w:color="auto"/>
              <w:bottom w:val="single" w:sz="4" w:space="0" w:color="auto"/>
              <w:right w:val="single" w:sz="4" w:space="0" w:color="auto"/>
            </w:tcBorders>
            <w:hideMark/>
          </w:tcPr>
          <w:p w14:paraId="2FDDEA64" w14:textId="77777777" w:rsidR="007A7F48" w:rsidRPr="00B22C34" w:rsidRDefault="007A7F48" w:rsidP="006E5230">
            <w:pPr>
              <w:spacing w:line="256" w:lineRule="auto"/>
              <w:rPr>
                <w:rFonts w:ascii="Calibri" w:hAnsi="Calibri" w:cs="Calibri"/>
                <w:sz w:val="20"/>
                <w:lang w:val="sq-AL"/>
              </w:rPr>
            </w:pPr>
            <w:r w:rsidRPr="00B22C34">
              <w:rPr>
                <w:rFonts w:ascii="Calibri" w:hAnsi="Calibri" w:cs="Calibri"/>
                <w:sz w:val="20"/>
                <w:lang w:val="sq-AL"/>
              </w:rPr>
              <w:t>3.</w:t>
            </w:r>
            <w:r w:rsidRPr="006E5230">
              <w:rPr>
                <w:rFonts w:ascii="Calibri" w:hAnsi="Calibri" w:cs="Calibri"/>
                <w:sz w:val="20"/>
                <w:lang w:val="sq-AL"/>
              </w:rPr>
              <w:t>5</w:t>
            </w:r>
            <w:r w:rsidRPr="00B22C34">
              <w:rPr>
                <w:rFonts w:ascii="Calibri" w:hAnsi="Calibri" w:cs="Calibri"/>
                <w:sz w:val="20"/>
                <w:lang w:val="sq-AL"/>
              </w:rPr>
              <w:t>A: Raporti i të burgosurve me shtretërit zyrtarë, p.sh. si masë ndaj mbipopullimit në burg;</w:t>
            </w:r>
          </w:p>
          <w:p w14:paraId="6F75CE93" w14:textId="77777777" w:rsidR="007A7F48" w:rsidRPr="00B22C34" w:rsidRDefault="007A7F48" w:rsidP="006E5230">
            <w:pPr>
              <w:spacing w:line="256" w:lineRule="auto"/>
              <w:rPr>
                <w:rFonts w:ascii="Calibri" w:hAnsi="Calibri" w:cs="Calibri"/>
                <w:sz w:val="20"/>
                <w:lang w:val="sq-AL"/>
              </w:rPr>
            </w:pPr>
            <w:r w:rsidRPr="00B22C34">
              <w:rPr>
                <w:rFonts w:ascii="Calibri" w:hAnsi="Calibri" w:cs="Calibri"/>
                <w:sz w:val="20"/>
                <w:lang w:val="sq-AL"/>
              </w:rPr>
              <w:t>3.</w:t>
            </w:r>
            <w:r w:rsidRPr="006E5230">
              <w:rPr>
                <w:rFonts w:ascii="Calibri" w:hAnsi="Calibri" w:cs="Calibri"/>
                <w:sz w:val="20"/>
                <w:lang w:val="sq-AL"/>
              </w:rPr>
              <w:t>5</w:t>
            </w:r>
            <w:r w:rsidRPr="00B22C34">
              <w:rPr>
                <w:rFonts w:ascii="Calibri" w:hAnsi="Calibri" w:cs="Calibri"/>
                <w:sz w:val="20"/>
                <w:lang w:val="sq-AL"/>
              </w:rPr>
              <w:t>B: Numri mesatar i të burgosurve për çdo roje në një institucion;</w:t>
            </w:r>
          </w:p>
          <w:p w14:paraId="1582CBD9" w14:textId="77777777" w:rsidR="007A7F48" w:rsidRPr="007A0D42" w:rsidRDefault="007A7F48" w:rsidP="006E5230">
            <w:pPr>
              <w:spacing w:line="256" w:lineRule="auto"/>
              <w:rPr>
                <w:rFonts w:ascii="Calibri" w:hAnsi="Calibri" w:cs="Calibri"/>
                <w:sz w:val="20"/>
                <w:lang w:val="sq-AL"/>
              </w:rPr>
            </w:pPr>
            <w:r w:rsidRPr="00B22C34">
              <w:rPr>
                <w:rFonts w:ascii="Calibri" w:hAnsi="Calibri" w:cs="Calibri"/>
                <w:sz w:val="20"/>
                <w:lang w:val="sq-AL"/>
              </w:rPr>
              <w:t>3.</w:t>
            </w:r>
            <w:r w:rsidRPr="006E5230">
              <w:rPr>
                <w:rFonts w:ascii="Calibri" w:hAnsi="Calibri" w:cs="Calibri"/>
                <w:sz w:val="20"/>
                <w:lang w:val="sq-AL"/>
              </w:rPr>
              <w:t>5</w:t>
            </w:r>
            <w:r w:rsidRPr="00B22C34">
              <w:rPr>
                <w:rFonts w:ascii="Calibri" w:hAnsi="Calibri" w:cs="Calibri"/>
                <w:sz w:val="20"/>
                <w:lang w:val="sq-AL"/>
              </w:rPr>
              <w:t>C: Numri i arratisjeve;</w:t>
            </w:r>
          </w:p>
          <w:p w14:paraId="55D313C8" w14:textId="77777777" w:rsidR="007A7F48" w:rsidRPr="00B22C34" w:rsidRDefault="007A7F48" w:rsidP="006E5230">
            <w:pPr>
              <w:spacing w:line="256" w:lineRule="auto"/>
              <w:rPr>
                <w:rFonts w:ascii="Calibri" w:hAnsi="Calibri" w:cs="Calibri"/>
                <w:sz w:val="20"/>
                <w:lang w:val="sq-AL"/>
              </w:rPr>
            </w:pPr>
            <w:r w:rsidRPr="007A0D42">
              <w:rPr>
                <w:rFonts w:ascii="Calibri" w:hAnsi="Calibri" w:cs="Calibri"/>
                <w:sz w:val="20"/>
                <w:lang w:val="sq-AL"/>
              </w:rPr>
              <w:t>3.</w:t>
            </w:r>
            <w:r w:rsidRPr="006E5230">
              <w:rPr>
                <w:rFonts w:ascii="Calibri" w:hAnsi="Calibri" w:cs="Calibri"/>
                <w:sz w:val="20"/>
                <w:lang w:val="sq-AL"/>
              </w:rPr>
              <w:t>5</w:t>
            </w:r>
            <w:r w:rsidRPr="00B22C34">
              <w:rPr>
                <w:rFonts w:ascii="Calibri" w:hAnsi="Calibri" w:cs="Calibri"/>
                <w:sz w:val="20"/>
                <w:lang w:val="sq-AL"/>
              </w:rPr>
              <w:t>D: Numri i autorëve të veprave penale që vdesin kur janë në paraburgim në një periudhë të caktuar kohe;</w:t>
            </w:r>
          </w:p>
          <w:p w14:paraId="1DAAB23B" w14:textId="77777777" w:rsidR="007A7F48" w:rsidRPr="00B22C34" w:rsidRDefault="007A7F48" w:rsidP="006E5230">
            <w:pPr>
              <w:spacing w:line="256" w:lineRule="auto"/>
              <w:rPr>
                <w:rFonts w:ascii="Calibri" w:hAnsi="Calibri" w:cs="Calibri"/>
                <w:sz w:val="20"/>
                <w:lang w:val="sq-AL"/>
              </w:rPr>
            </w:pPr>
            <w:r w:rsidRPr="00B22C34">
              <w:rPr>
                <w:rFonts w:ascii="Calibri" w:hAnsi="Calibri" w:cs="Calibri"/>
                <w:sz w:val="20"/>
                <w:lang w:val="sq-AL"/>
              </w:rPr>
              <w:t>3.</w:t>
            </w:r>
            <w:r w:rsidRPr="006E5230">
              <w:rPr>
                <w:rFonts w:ascii="Calibri" w:hAnsi="Calibri" w:cs="Calibri"/>
                <w:sz w:val="20"/>
                <w:lang w:val="sq-AL"/>
              </w:rPr>
              <w:t>5</w:t>
            </w:r>
            <w:r w:rsidRPr="00B22C34">
              <w:rPr>
                <w:rFonts w:ascii="Calibri" w:hAnsi="Calibri" w:cs="Calibri"/>
                <w:sz w:val="20"/>
                <w:lang w:val="sq-AL"/>
              </w:rPr>
              <w:t>.E:</w:t>
            </w:r>
            <w:r w:rsidRPr="007A0D42">
              <w:rPr>
                <w:rFonts w:ascii="Calibri" w:hAnsi="Calibri" w:cs="Calibri"/>
                <w:sz w:val="20"/>
                <w:lang w:val="sq-AL"/>
              </w:rPr>
              <w:t xml:space="preserve"> Numri i ankesave të regjistruara nga A</w:t>
            </w:r>
            <w:r w:rsidRPr="00B22C34">
              <w:rPr>
                <w:rFonts w:ascii="Calibri" w:hAnsi="Calibri" w:cs="Calibri"/>
                <w:sz w:val="20"/>
                <w:lang w:val="sq-AL"/>
              </w:rPr>
              <w:t>vokati i Popullit ose nga organizatat për të drejtat e njeriut në lidhje me sjelljen e papërshtatshme të zyrtarëve të burgut;</w:t>
            </w:r>
          </w:p>
        </w:tc>
      </w:tr>
      <w:tr w:rsidR="007A7F48" w:rsidRPr="006E5230" w14:paraId="193599A8" w14:textId="77777777" w:rsidTr="006E5230">
        <w:tc>
          <w:tcPr>
            <w:tcW w:w="5232" w:type="dxa"/>
            <w:tcBorders>
              <w:top w:val="single" w:sz="4" w:space="0" w:color="auto"/>
              <w:left w:val="single" w:sz="4" w:space="0" w:color="auto"/>
              <w:bottom w:val="single" w:sz="4" w:space="0" w:color="auto"/>
              <w:right w:val="single" w:sz="4" w:space="0" w:color="auto"/>
            </w:tcBorders>
            <w:hideMark/>
          </w:tcPr>
          <w:p w14:paraId="43E5D532" w14:textId="77777777" w:rsidR="007A7F48" w:rsidRPr="00217E74" w:rsidRDefault="007A7F48" w:rsidP="006E5230">
            <w:pPr>
              <w:spacing w:line="256" w:lineRule="auto"/>
              <w:rPr>
                <w:rFonts w:ascii="Calibri" w:hAnsi="Calibri" w:cs="Calibri"/>
                <w:sz w:val="20"/>
                <w:lang w:val="sq-AL"/>
              </w:rPr>
            </w:pPr>
            <w:r w:rsidRPr="00217E74">
              <w:rPr>
                <w:rFonts w:ascii="Calibri" w:hAnsi="Calibri" w:cs="Calibri"/>
                <w:b/>
                <w:bCs/>
                <w:szCs w:val="22"/>
                <w:lang w:val="sq-AL"/>
              </w:rPr>
              <w:t xml:space="preserve">Objektivi Specifik </w:t>
            </w:r>
            <w:r w:rsidRPr="00217E74">
              <w:rPr>
                <w:rFonts w:ascii="Calibri" w:hAnsi="Calibri" w:cs="Calibri"/>
                <w:b/>
                <w:bCs/>
                <w:sz w:val="20"/>
                <w:lang w:val="sq-AL"/>
              </w:rPr>
              <w:t>4.1:</w:t>
            </w:r>
            <w:r w:rsidRPr="00217E74">
              <w:rPr>
                <w:rFonts w:ascii="Calibri" w:hAnsi="Calibri" w:cs="Calibri"/>
                <w:sz w:val="20"/>
                <w:lang w:val="sq-AL"/>
              </w:rPr>
              <w:t xml:space="preserve"> Zhvillimi i plotë i Sistemit të integruar të e-drejtësisë me një identifikues të unifikuar, sistemeve të përditësuara të menaxhimit të çështjeve, regjistrimit elektronik të bazuar në internet për të tre fushat ligjore (penale, administrative, civile) dhe lidhjeve me regjistrat dhe bazat e të dhënave përkatëse kombëtare (përfshin zhvillimin e kapaciteteve institucionale, pajisjet, programet kompjuterike).</w:t>
            </w:r>
          </w:p>
        </w:tc>
        <w:tc>
          <w:tcPr>
            <w:tcW w:w="5388" w:type="dxa"/>
            <w:tcBorders>
              <w:top w:val="single" w:sz="4" w:space="0" w:color="auto"/>
              <w:left w:val="single" w:sz="4" w:space="0" w:color="auto"/>
              <w:bottom w:val="single" w:sz="4" w:space="0" w:color="auto"/>
              <w:right w:val="single" w:sz="4" w:space="0" w:color="auto"/>
            </w:tcBorders>
          </w:tcPr>
          <w:p w14:paraId="6330AF69" w14:textId="77777777" w:rsidR="007A7F48" w:rsidRPr="00217E74" w:rsidRDefault="007A7F48" w:rsidP="006E5230">
            <w:pPr>
              <w:spacing w:line="256" w:lineRule="auto"/>
              <w:rPr>
                <w:rFonts w:ascii="Calibri" w:hAnsi="Calibri" w:cs="Calibri"/>
                <w:sz w:val="20"/>
                <w:lang w:val="sq-AL"/>
              </w:rPr>
            </w:pPr>
            <w:r w:rsidRPr="00217E74">
              <w:rPr>
                <w:rFonts w:ascii="Calibri" w:hAnsi="Calibri" w:cs="Calibri"/>
                <w:sz w:val="20"/>
                <w:lang w:val="sq-AL"/>
              </w:rPr>
              <w:t xml:space="preserve"> 4.1</w:t>
            </w:r>
            <w:r>
              <w:rPr>
                <w:rFonts w:ascii="Calibri" w:hAnsi="Calibri" w:cs="Calibri"/>
                <w:sz w:val="20"/>
                <w:lang w:val="sq-AL"/>
              </w:rPr>
              <w:t>.</w:t>
            </w:r>
            <w:r w:rsidRPr="00217E74">
              <w:rPr>
                <w:rFonts w:ascii="Calibri" w:hAnsi="Calibri" w:cs="Calibri"/>
                <w:sz w:val="20"/>
                <w:lang w:val="sq-AL"/>
              </w:rPr>
              <w:t>A</w:t>
            </w:r>
            <w:r>
              <w:rPr>
                <w:rFonts w:ascii="Calibri" w:hAnsi="Calibri" w:cs="Calibri"/>
                <w:sz w:val="20"/>
                <w:lang w:val="sq-AL"/>
              </w:rPr>
              <w:t>:</w:t>
            </w:r>
            <w:r w:rsidRPr="00217E74">
              <w:rPr>
                <w:rFonts w:ascii="Calibri" w:hAnsi="Calibri" w:cs="Calibri"/>
                <w:sz w:val="20"/>
                <w:lang w:val="sq-AL"/>
              </w:rPr>
              <w:t xml:space="preserve"> % e çështjeve gjyqësore të paraqitura përmes regjistrimit elektronik dhe të trajtuara nga gjykatat në mënyrë elektronike</w:t>
            </w:r>
          </w:p>
          <w:p w14:paraId="5DC63D96" w14:textId="77777777" w:rsidR="007A7F48" w:rsidRPr="00217E74" w:rsidRDefault="007A7F48" w:rsidP="006E5230">
            <w:pPr>
              <w:spacing w:line="256" w:lineRule="auto"/>
              <w:rPr>
                <w:rFonts w:ascii="Calibri" w:hAnsi="Calibri" w:cs="Calibri"/>
                <w:sz w:val="20"/>
                <w:lang w:val="sq-AL"/>
              </w:rPr>
            </w:pPr>
            <w:r w:rsidRPr="00217E74">
              <w:rPr>
                <w:rFonts w:ascii="Calibri" w:hAnsi="Calibri" w:cs="Calibri"/>
                <w:sz w:val="20"/>
                <w:lang w:val="sq-AL"/>
              </w:rPr>
              <w:t>4.1</w:t>
            </w:r>
            <w:r>
              <w:rPr>
                <w:rFonts w:ascii="Calibri" w:hAnsi="Calibri" w:cs="Calibri"/>
                <w:sz w:val="20"/>
                <w:lang w:val="sq-AL"/>
              </w:rPr>
              <w:t>.</w:t>
            </w:r>
            <w:r w:rsidRPr="00217E74">
              <w:rPr>
                <w:rFonts w:ascii="Calibri" w:hAnsi="Calibri" w:cs="Calibri"/>
                <w:sz w:val="20"/>
                <w:lang w:val="sq-AL"/>
              </w:rPr>
              <w:t>B</w:t>
            </w:r>
            <w:r>
              <w:rPr>
                <w:rFonts w:ascii="Calibri" w:hAnsi="Calibri" w:cs="Calibri"/>
                <w:sz w:val="20"/>
                <w:lang w:val="sq-AL"/>
              </w:rPr>
              <w:t>:</w:t>
            </w:r>
            <w:r w:rsidRPr="00217E74">
              <w:rPr>
                <w:rFonts w:ascii="Calibri" w:hAnsi="Calibri" w:cs="Calibri"/>
                <w:sz w:val="20"/>
                <w:lang w:val="sq-AL"/>
              </w:rPr>
              <w:t xml:space="preserve"> % e çështjeve të ndjekjes penale të trajtuara nga prokuroria në mënyrë elektronike dhe të paraqitura përmes regjistrimit elektronik</w:t>
            </w:r>
          </w:p>
        </w:tc>
      </w:tr>
      <w:tr w:rsidR="007A7F48" w:rsidRPr="00217E74" w14:paraId="45E082E8" w14:textId="77777777" w:rsidTr="006E5230">
        <w:tc>
          <w:tcPr>
            <w:tcW w:w="5232" w:type="dxa"/>
            <w:tcBorders>
              <w:top w:val="single" w:sz="4" w:space="0" w:color="auto"/>
              <w:left w:val="single" w:sz="4" w:space="0" w:color="auto"/>
              <w:bottom w:val="single" w:sz="4" w:space="0" w:color="auto"/>
              <w:right w:val="single" w:sz="4" w:space="0" w:color="auto"/>
            </w:tcBorders>
            <w:hideMark/>
          </w:tcPr>
          <w:p w14:paraId="385486AB" w14:textId="77777777" w:rsidR="007A7F48" w:rsidRPr="00217E74" w:rsidRDefault="007A7F48" w:rsidP="006E5230">
            <w:pPr>
              <w:spacing w:line="256" w:lineRule="auto"/>
              <w:rPr>
                <w:rFonts w:ascii="Calibri" w:hAnsi="Calibri" w:cs="Calibri"/>
                <w:sz w:val="20"/>
                <w:lang w:val="sq-AL"/>
              </w:rPr>
            </w:pPr>
            <w:r w:rsidRPr="00217E74">
              <w:rPr>
                <w:rFonts w:ascii="Calibri" w:hAnsi="Calibri" w:cs="Calibri"/>
                <w:b/>
                <w:bCs/>
                <w:szCs w:val="22"/>
                <w:lang w:val="sq-AL"/>
              </w:rPr>
              <w:t xml:space="preserve">Objektivi Specifik </w:t>
            </w:r>
            <w:r w:rsidRPr="00217E74">
              <w:rPr>
                <w:rFonts w:ascii="Calibri" w:hAnsi="Calibri" w:cs="Calibri"/>
                <w:b/>
                <w:bCs/>
                <w:sz w:val="20"/>
                <w:lang w:val="sq-AL"/>
              </w:rPr>
              <w:t xml:space="preserve"> 4.2:</w:t>
            </w:r>
            <w:r w:rsidRPr="00217E74">
              <w:rPr>
                <w:rFonts w:ascii="Calibri" w:hAnsi="Calibri" w:cs="Calibri"/>
                <w:sz w:val="20"/>
                <w:lang w:val="sq-AL"/>
              </w:rPr>
              <w:t xml:space="preserve"> </w:t>
            </w:r>
            <w:r>
              <w:rPr>
                <w:rFonts w:ascii="Calibri" w:hAnsi="Calibri" w:cs="Calibri"/>
                <w:sz w:val="20"/>
                <w:lang w:val="sq-AL"/>
              </w:rPr>
              <w:t>Koordinimi sektoria, menacimi i performancës dhe p</w:t>
            </w:r>
            <w:r w:rsidRPr="00217E74">
              <w:rPr>
                <w:rFonts w:ascii="Calibri" w:hAnsi="Calibri" w:cs="Calibri"/>
                <w:sz w:val="20"/>
                <w:lang w:val="sq-AL"/>
              </w:rPr>
              <w:t>ërmirësimi i sistemeve të komunikimit duke siguruar angazhime më të mëdha nga të gjitha institucionet për një koordinim efektiv të sektorit dhe komunikim më të rrjedhshëm.</w:t>
            </w:r>
          </w:p>
        </w:tc>
        <w:tc>
          <w:tcPr>
            <w:tcW w:w="5388" w:type="dxa"/>
            <w:tcBorders>
              <w:top w:val="single" w:sz="4" w:space="0" w:color="auto"/>
              <w:left w:val="single" w:sz="4" w:space="0" w:color="auto"/>
              <w:bottom w:val="single" w:sz="4" w:space="0" w:color="auto"/>
              <w:right w:val="single" w:sz="4" w:space="0" w:color="auto"/>
            </w:tcBorders>
          </w:tcPr>
          <w:p w14:paraId="1DBF1049" w14:textId="77777777" w:rsidR="007A7F48" w:rsidRPr="00217E74" w:rsidRDefault="007A7F48" w:rsidP="006E5230">
            <w:pPr>
              <w:spacing w:line="256" w:lineRule="auto"/>
              <w:rPr>
                <w:rFonts w:ascii="Calibri" w:hAnsi="Calibri" w:cs="Calibri"/>
                <w:sz w:val="20"/>
                <w:lang w:val="sq-AL"/>
              </w:rPr>
            </w:pPr>
            <w:r w:rsidRPr="00217E74">
              <w:rPr>
                <w:rFonts w:ascii="Calibri" w:hAnsi="Calibri" w:cs="Calibri"/>
                <w:sz w:val="20"/>
                <w:lang w:val="sq-AL"/>
              </w:rPr>
              <w:t>4.2 Sondazhi i perceptimit ndërmjet përfaqësuesve të mediave në lidhje me cilësinë e transparencës së sektorit dhe komunikimin institucional</w:t>
            </w:r>
          </w:p>
        </w:tc>
      </w:tr>
      <w:tr w:rsidR="007A7F48" w:rsidRPr="006E5230" w14:paraId="09A60551" w14:textId="77777777" w:rsidTr="006E5230">
        <w:tc>
          <w:tcPr>
            <w:tcW w:w="5232" w:type="dxa"/>
            <w:tcBorders>
              <w:top w:val="single" w:sz="4" w:space="0" w:color="auto"/>
              <w:left w:val="single" w:sz="4" w:space="0" w:color="auto"/>
              <w:bottom w:val="single" w:sz="4" w:space="0" w:color="auto"/>
              <w:right w:val="single" w:sz="4" w:space="0" w:color="auto"/>
            </w:tcBorders>
            <w:hideMark/>
          </w:tcPr>
          <w:p w14:paraId="510AD592" w14:textId="77777777" w:rsidR="007A7F48" w:rsidRPr="00217E74" w:rsidRDefault="007A7F48" w:rsidP="006E5230">
            <w:pPr>
              <w:spacing w:line="256" w:lineRule="auto"/>
              <w:rPr>
                <w:rFonts w:ascii="Calibri" w:hAnsi="Calibri" w:cs="Calibri"/>
                <w:sz w:val="20"/>
                <w:lang w:val="sq-AL"/>
              </w:rPr>
            </w:pPr>
            <w:r w:rsidRPr="00217E74">
              <w:rPr>
                <w:rFonts w:ascii="Calibri" w:hAnsi="Calibri" w:cs="Calibri"/>
                <w:b/>
                <w:bCs/>
                <w:szCs w:val="22"/>
                <w:lang w:val="sq-AL"/>
              </w:rPr>
              <w:t xml:space="preserve">Objektivi Specifik </w:t>
            </w:r>
            <w:r w:rsidRPr="00217E74">
              <w:rPr>
                <w:rFonts w:ascii="Calibri" w:hAnsi="Calibri" w:cs="Calibri"/>
                <w:b/>
                <w:bCs/>
                <w:sz w:val="20"/>
                <w:lang w:val="sq-AL"/>
              </w:rPr>
              <w:t>4.3</w:t>
            </w:r>
            <w:r w:rsidRPr="00217E74">
              <w:rPr>
                <w:rFonts w:ascii="Calibri" w:hAnsi="Calibri" w:cs="Calibri"/>
                <w:sz w:val="20"/>
                <w:lang w:val="sq-AL"/>
              </w:rPr>
              <w:t xml:space="preserve">: Zhvillimi i kapaciteteve të MD-së dhe </w:t>
            </w:r>
            <w:r>
              <w:rPr>
                <w:rFonts w:ascii="Calibri" w:hAnsi="Calibri" w:cs="Calibri"/>
                <w:sz w:val="20"/>
                <w:lang w:val="sq-AL"/>
              </w:rPr>
              <w:t>zhvillimi i</w:t>
            </w:r>
            <w:r w:rsidRPr="00217E74">
              <w:rPr>
                <w:rFonts w:ascii="Calibri" w:hAnsi="Calibri" w:cs="Calibri"/>
                <w:sz w:val="20"/>
                <w:lang w:val="sq-AL"/>
              </w:rPr>
              <w:t xml:space="preserve"> burimeve, si dhe rritja e mbështetjes së saj për institucionet e vartës</w:t>
            </w:r>
            <w:r>
              <w:rPr>
                <w:rFonts w:ascii="Calibri" w:hAnsi="Calibri" w:cs="Calibri"/>
                <w:sz w:val="20"/>
                <w:lang w:val="sq-AL"/>
              </w:rPr>
              <w:t>isë</w:t>
            </w:r>
            <w:r w:rsidRPr="00217E74">
              <w:rPr>
                <w:rFonts w:ascii="Calibri" w:hAnsi="Calibri" w:cs="Calibri"/>
                <w:sz w:val="20"/>
                <w:lang w:val="sq-AL"/>
              </w:rPr>
              <w:t xml:space="preserve">, p.sh. nëpërmjet mbështetjes specifike të menaxhimit/zhvillimit të kapaciteteve për institucionet e </w:t>
            </w:r>
            <w:r>
              <w:rPr>
                <w:rFonts w:ascii="Calibri" w:hAnsi="Calibri" w:cs="Calibri"/>
                <w:sz w:val="20"/>
                <w:lang w:val="sq-AL"/>
              </w:rPr>
              <w:t>për</w:t>
            </w:r>
            <w:r w:rsidRPr="00217E74">
              <w:rPr>
                <w:rFonts w:ascii="Calibri" w:hAnsi="Calibri" w:cs="Calibri"/>
                <w:sz w:val="20"/>
                <w:lang w:val="sq-AL"/>
              </w:rPr>
              <w:t>zgjedhura</w:t>
            </w:r>
            <w:r w:rsidRPr="00217E74">
              <w:rPr>
                <w:rFonts w:ascii="Calibri" w:hAnsi="Calibri" w:cs="Calibri"/>
                <w:sz w:val="20"/>
                <w:vertAlign w:val="superscript"/>
                <w:lang w:val="sq-AL"/>
              </w:rPr>
              <w:footnoteReference w:id="17"/>
            </w:r>
            <w:r w:rsidRPr="00217E74">
              <w:rPr>
                <w:rFonts w:ascii="Calibri" w:hAnsi="Calibri" w:cs="Calibri"/>
                <w:sz w:val="20"/>
                <w:lang w:val="sq-AL"/>
              </w:rPr>
              <w:t xml:space="preserve"> (p.sh. Përmbaruesit) </w:t>
            </w:r>
          </w:p>
        </w:tc>
        <w:tc>
          <w:tcPr>
            <w:tcW w:w="5388" w:type="dxa"/>
            <w:tcBorders>
              <w:top w:val="single" w:sz="4" w:space="0" w:color="auto"/>
              <w:left w:val="single" w:sz="4" w:space="0" w:color="auto"/>
              <w:bottom w:val="single" w:sz="4" w:space="0" w:color="auto"/>
              <w:right w:val="single" w:sz="4" w:space="0" w:color="auto"/>
            </w:tcBorders>
          </w:tcPr>
          <w:p w14:paraId="27B03355" w14:textId="77777777" w:rsidR="007A7F48" w:rsidRPr="00217E74" w:rsidRDefault="007A7F48" w:rsidP="006E5230">
            <w:pPr>
              <w:spacing w:line="256" w:lineRule="auto"/>
              <w:rPr>
                <w:rFonts w:ascii="Calibri" w:hAnsi="Calibri" w:cs="Calibri"/>
                <w:color w:val="000000"/>
                <w:sz w:val="20"/>
                <w:lang w:val="sq-AL"/>
              </w:rPr>
            </w:pPr>
            <w:r w:rsidRPr="00217E74">
              <w:rPr>
                <w:rFonts w:ascii="Calibri" w:hAnsi="Calibri" w:cs="Calibri"/>
                <w:color w:val="000000"/>
                <w:sz w:val="20"/>
                <w:lang w:val="sq-AL"/>
              </w:rPr>
              <w:t>4.3</w:t>
            </w:r>
            <w:r>
              <w:rPr>
                <w:rFonts w:ascii="Calibri" w:hAnsi="Calibri" w:cs="Calibri"/>
                <w:color w:val="000000"/>
                <w:sz w:val="20"/>
                <w:lang w:val="sq-AL"/>
              </w:rPr>
              <w:t>.</w:t>
            </w:r>
            <w:r w:rsidRPr="00217E74">
              <w:rPr>
                <w:rFonts w:ascii="Calibri" w:hAnsi="Calibri" w:cs="Calibri"/>
                <w:color w:val="000000"/>
                <w:sz w:val="20"/>
                <w:lang w:val="sq-AL"/>
              </w:rPr>
              <w:t>A</w:t>
            </w:r>
            <w:r>
              <w:rPr>
                <w:rFonts w:ascii="Calibri" w:hAnsi="Calibri" w:cs="Calibri"/>
                <w:color w:val="000000"/>
                <w:sz w:val="20"/>
                <w:lang w:val="sq-AL"/>
              </w:rPr>
              <w:t>:</w:t>
            </w:r>
            <w:r w:rsidRPr="00217E74">
              <w:rPr>
                <w:rFonts w:ascii="Calibri" w:hAnsi="Calibri" w:cs="Calibri"/>
                <w:color w:val="000000"/>
                <w:sz w:val="20"/>
                <w:lang w:val="sq-AL"/>
              </w:rPr>
              <w:t xml:space="preserve"> % e inspektimeve të profesioneve ligjore të lira nga ana e MD-së, të zbatuar në fakt, në krahasim me kërkesat</w:t>
            </w:r>
          </w:p>
          <w:p w14:paraId="2DAE0FEF" w14:textId="77777777" w:rsidR="007A7F48" w:rsidRPr="00217E74" w:rsidRDefault="007A7F48" w:rsidP="006E5230">
            <w:pPr>
              <w:spacing w:line="256" w:lineRule="auto"/>
              <w:rPr>
                <w:rFonts w:ascii="Calibri" w:hAnsi="Calibri" w:cs="Calibri"/>
                <w:sz w:val="20"/>
                <w:lang w:val="sq-AL"/>
              </w:rPr>
            </w:pPr>
            <w:r w:rsidRPr="00217E74">
              <w:rPr>
                <w:rFonts w:ascii="Calibri" w:hAnsi="Calibri" w:cs="Calibri"/>
                <w:sz w:val="20"/>
                <w:lang w:val="sq-AL"/>
              </w:rPr>
              <w:t>4.3</w:t>
            </w:r>
            <w:r>
              <w:rPr>
                <w:rFonts w:ascii="Calibri" w:hAnsi="Calibri" w:cs="Calibri"/>
                <w:sz w:val="20"/>
                <w:lang w:val="sq-AL"/>
              </w:rPr>
              <w:t>.</w:t>
            </w:r>
            <w:r w:rsidRPr="00217E74">
              <w:rPr>
                <w:rFonts w:ascii="Calibri" w:hAnsi="Calibri" w:cs="Calibri"/>
                <w:sz w:val="20"/>
                <w:lang w:val="sq-AL"/>
              </w:rPr>
              <w:t>B</w:t>
            </w:r>
            <w:r>
              <w:rPr>
                <w:rFonts w:ascii="Calibri" w:hAnsi="Calibri" w:cs="Calibri"/>
                <w:sz w:val="20"/>
                <w:lang w:val="sq-AL"/>
              </w:rPr>
              <w:t>:</w:t>
            </w:r>
            <w:r w:rsidRPr="00217E74">
              <w:rPr>
                <w:rFonts w:ascii="Calibri" w:hAnsi="Calibri" w:cs="Calibri"/>
                <w:sz w:val="20"/>
                <w:lang w:val="sq-AL"/>
              </w:rPr>
              <w:t xml:space="preserve"> % e inspektimeve të kërkuara ligjërisht për noterët publik të kryera nga MD</w:t>
            </w:r>
          </w:p>
        </w:tc>
      </w:tr>
      <w:tr w:rsidR="007A7F48" w:rsidRPr="00217E74" w14:paraId="66F08190" w14:textId="77777777" w:rsidTr="006E5230">
        <w:tc>
          <w:tcPr>
            <w:tcW w:w="5232" w:type="dxa"/>
            <w:tcBorders>
              <w:top w:val="single" w:sz="4" w:space="0" w:color="auto"/>
              <w:left w:val="single" w:sz="4" w:space="0" w:color="auto"/>
              <w:bottom w:val="single" w:sz="4" w:space="0" w:color="auto"/>
              <w:right w:val="single" w:sz="4" w:space="0" w:color="auto"/>
            </w:tcBorders>
            <w:hideMark/>
          </w:tcPr>
          <w:p w14:paraId="41269E76" w14:textId="77777777" w:rsidR="007A7F48" w:rsidRPr="00217E74" w:rsidRDefault="007A7F48" w:rsidP="006E5230">
            <w:pPr>
              <w:spacing w:line="256" w:lineRule="auto"/>
              <w:rPr>
                <w:rFonts w:ascii="Calibri" w:hAnsi="Calibri" w:cs="Calibri"/>
                <w:sz w:val="20"/>
                <w:lang w:val="sq-AL"/>
              </w:rPr>
            </w:pPr>
            <w:r w:rsidRPr="00217E74">
              <w:rPr>
                <w:rFonts w:ascii="Calibri" w:hAnsi="Calibri" w:cs="Calibri"/>
                <w:b/>
                <w:bCs/>
                <w:szCs w:val="22"/>
                <w:lang w:val="sq-AL"/>
              </w:rPr>
              <w:t xml:space="preserve">Objektivi Specifik </w:t>
            </w:r>
            <w:r w:rsidRPr="00217E74">
              <w:rPr>
                <w:rFonts w:ascii="Calibri" w:hAnsi="Calibri" w:cs="Calibri"/>
                <w:b/>
                <w:bCs/>
                <w:sz w:val="20"/>
                <w:lang w:val="sq-AL"/>
              </w:rPr>
              <w:t xml:space="preserve">4.4: </w:t>
            </w:r>
            <w:r w:rsidRPr="00217E74">
              <w:rPr>
                <w:rFonts w:ascii="Calibri" w:hAnsi="Calibri" w:cs="Calibri"/>
                <w:sz w:val="20"/>
                <w:lang w:val="sq-AL"/>
              </w:rPr>
              <w:t>Përditësimi</w:t>
            </w:r>
            <w:r w:rsidRPr="00217E74">
              <w:rPr>
                <w:rFonts w:ascii="Calibri" w:hAnsi="Calibri" w:cs="Calibri"/>
                <w:b/>
                <w:bCs/>
                <w:sz w:val="20"/>
                <w:lang w:val="sq-AL"/>
              </w:rPr>
              <w:t xml:space="preserve"> </w:t>
            </w:r>
            <w:r w:rsidRPr="00217E74">
              <w:rPr>
                <w:rFonts w:ascii="Calibri" w:hAnsi="Calibri" w:cs="Calibri"/>
                <w:sz w:val="20"/>
                <w:lang w:val="sq-AL"/>
              </w:rPr>
              <w:t xml:space="preserve">i kuadrit ligjor dhe </w:t>
            </w:r>
            <w:r>
              <w:rPr>
                <w:rFonts w:ascii="Calibri" w:hAnsi="Calibri" w:cs="Calibri"/>
                <w:sz w:val="20"/>
                <w:lang w:val="sq-AL"/>
              </w:rPr>
              <w:t xml:space="preserve">zhvillimi i </w:t>
            </w:r>
            <w:r w:rsidRPr="00217E74">
              <w:rPr>
                <w:rFonts w:ascii="Calibri" w:hAnsi="Calibri" w:cs="Calibri"/>
                <w:sz w:val="20"/>
                <w:lang w:val="sq-AL"/>
              </w:rPr>
              <w:t xml:space="preserve">kapaciteteve të MD </w:t>
            </w:r>
            <w:r>
              <w:rPr>
                <w:rFonts w:ascii="Calibri" w:hAnsi="Calibri" w:cs="Calibri"/>
                <w:sz w:val="20"/>
                <w:lang w:val="sq-AL"/>
              </w:rPr>
              <w:t>për të siguruar përfshirjen në</w:t>
            </w:r>
            <w:r w:rsidRPr="00217E74">
              <w:rPr>
                <w:rFonts w:ascii="Calibri" w:hAnsi="Calibri" w:cs="Calibri"/>
                <w:sz w:val="20"/>
                <w:lang w:val="sq-AL"/>
              </w:rPr>
              <w:t xml:space="preserve"> bashkëpunimit ligjor ndërkombëtar dhe </w:t>
            </w:r>
            <w:r>
              <w:rPr>
                <w:rFonts w:ascii="Calibri" w:hAnsi="Calibri" w:cs="Calibri"/>
                <w:sz w:val="20"/>
                <w:lang w:val="sq-AL"/>
              </w:rPr>
              <w:t xml:space="preserve">përgatitjen e </w:t>
            </w:r>
            <w:r w:rsidRPr="00217E74">
              <w:rPr>
                <w:rFonts w:ascii="Calibri" w:hAnsi="Calibri" w:cs="Calibri"/>
                <w:sz w:val="20"/>
                <w:lang w:val="sq-AL"/>
              </w:rPr>
              <w:t>Shqipëri</w:t>
            </w:r>
            <w:r>
              <w:rPr>
                <w:rFonts w:ascii="Calibri" w:hAnsi="Calibri" w:cs="Calibri"/>
                <w:sz w:val="20"/>
                <w:lang w:val="sq-AL"/>
              </w:rPr>
              <w:t>s</w:t>
            </w:r>
            <w:r w:rsidRPr="00217E74">
              <w:rPr>
                <w:rFonts w:ascii="Calibri" w:hAnsi="Calibri" w:cs="Calibri"/>
                <w:sz w:val="20"/>
                <w:lang w:val="sq-AL"/>
              </w:rPr>
              <w:t xml:space="preserve">ë për </w:t>
            </w:r>
            <w:r>
              <w:rPr>
                <w:rFonts w:ascii="Calibri" w:hAnsi="Calibri" w:cs="Calibri"/>
                <w:sz w:val="20"/>
                <w:lang w:val="sq-AL"/>
              </w:rPr>
              <w:t xml:space="preserve">hyrjen </w:t>
            </w:r>
            <w:r w:rsidRPr="00217E74">
              <w:rPr>
                <w:rFonts w:ascii="Calibri" w:hAnsi="Calibri" w:cs="Calibri"/>
                <w:sz w:val="20"/>
                <w:lang w:val="sq-AL"/>
              </w:rPr>
              <w:t>në BE nëpërmjet harmonizimit të legjislacionit shqiptar me Acquis të BE-së dhe akteve të tjera të integrimit me BE-në dhe shtetet anëtare të saj në fushën e Drejtësisë</w:t>
            </w:r>
          </w:p>
        </w:tc>
        <w:tc>
          <w:tcPr>
            <w:tcW w:w="5388" w:type="dxa"/>
            <w:tcBorders>
              <w:top w:val="single" w:sz="4" w:space="0" w:color="auto"/>
              <w:left w:val="single" w:sz="4" w:space="0" w:color="auto"/>
              <w:bottom w:val="single" w:sz="4" w:space="0" w:color="auto"/>
              <w:right w:val="single" w:sz="4" w:space="0" w:color="auto"/>
            </w:tcBorders>
          </w:tcPr>
          <w:p w14:paraId="0199EAE4" w14:textId="77777777" w:rsidR="007A7F48" w:rsidRPr="00217E74" w:rsidRDefault="007A7F48" w:rsidP="006E5230">
            <w:pPr>
              <w:spacing w:line="256" w:lineRule="auto"/>
              <w:rPr>
                <w:rFonts w:ascii="Calibri" w:hAnsi="Calibri" w:cs="Calibri"/>
                <w:sz w:val="20"/>
                <w:lang w:val="sq-AL"/>
              </w:rPr>
            </w:pPr>
            <w:r w:rsidRPr="00217E74">
              <w:rPr>
                <w:rFonts w:ascii="Calibri" w:hAnsi="Calibri" w:cs="Calibri"/>
                <w:sz w:val="20"/>
                <w:lang w:val="sq-AL"/>
              </w:rPr>
              <w:t>4.4</w:t>
            </w:r>
            <w:r>
              <w:rPr>
                <w:rFonts w:ascii="Calibri" w:hAnsi="Calibri" w:cs="Calibri"/>
                <w:sz w:val="20"/>
                <w:lang w:val="sq-AL"/>
              </w:rPr>
              <w:t>.</w:t>
            </w:r>
            <w:r w:rsidRPr="00217E74">
              <w:rPr>
                <w:rFonts w:ascii="Calibri" w:hAnsi="Calibri" w:cs="Calibri"/>
                <w:sz w:val="20"/>
                <w:lang w:val="sq-AL"/>
              </w:rPr>
              <w:t>A</w:t>
            </w:r>
            <w:r>
              <w:rPr>
                <w:rFonts w:ascii="Calibri" w:hAnsi="Calibri" w:cs="Calibri"/>
                <w:sz w:val="20"/>
                <w:lang w:val="sq-AL"/>
              </w:rPr>
              <w:t>:</w:t>
            </w:r>
            <w:r w:rsidRPr="00217E74">
              <w:rPr>
                <w:rFonts w:ascii="Calibri" w:hAnsi="Calibri" w:cs="Calibri"/>
                <w:sz w:val="20"/>
                <w:lang w:val="sq-AL"/>
              </w:rPr>
              <w:t xml:space="preserve"> Kohëzgjatja faktike (ditë ose muaj) e procedurave kryesore krahasuar me kohëzgjatjen e synuar </w:t>
            </w:r>
          </w:p>
          <w:p w14:paraId="08D4CE06" w14:textId="77777777" w:rsidR="007A7F48" w:rsidRPr="00217E74" w:rsidRDefault="007A7F48" w:rsidP="006E5230">
            <w:pPr>
              <w:spacing w:line="256" w:lineRule="auto"/>
              <w:rPr>
                <w:rFonts w:ascii="Calibri" w:hAnsi="Calibri" w:cs="Calibri"/>
                <w:sz w:val="20"/>
                <w:lang w:val="sq-AL"/>
              </w:rPr>
            </w:pPr>
            <w:r w:rsidRPr="00217E74">
              <w:rPr>
                <w:rFonts w:ascii="Calibri" w:hAnsi="Calibri" w:cs="Calibri"/>
                <w:sz w:val="20"/>
                <w:lang w:val="sq-AL"/>
              </w:rPr>
              <w:t>4.4</w:t>
            </w:r>
            <w:r>
              <w:rPr>
                <w:rFonts w:ascii="Calibri" w:hAnsi="Calibri" w:cs="Calibri"/>
                <w:sz w:val="20"/>
                <w:lang w:val="sq-AL"/>
              </w:rPr>
              <w:t>.</w:t>
            </w:r>
            <w:r w:rsidRPr="00217E74">
              <w:rPr>
                <w:rFonts w:ascii="Calibri" w:hAnsi="Calibri" w:cs="Calibri"/>
                <w:sz w:val="20"/>
                <w:lang w:val="sq-AL"/>
              </w:rPr>
              <w:t>B</w:t>
            </w:r>
            <w:r>
              <w:rPr>
                <w:rFonts w:ascii="Calibri" w:hAnsi="Calibri" w:cs="Calibri"/>
                <w:sz w:val="20"/>
                <w:lang w:val="sq-AL"/>
              </w:rPr>
              <w:t>:</w:t>
            </w:r>
            <w:r w:rsidRPr="00217E74">
              <w:rPr>
                <w:rFonts w:ascii="Calibri" w:hAnsi="Calibri" w:cs="Calibri"/>
                <w:sz w:val="20"/>
                <w:lang w:val="sq-AL"/>
              </w:rPr>
              <w:t xml:space="preserve"> Numri i kapitujve që janë harmonizuar.</w:t>
            </w:r>
          </w:p>
        </w:tc>
      </w:tr>
    </w:tbl>
    <w:p w14:paraId="33A75E4C" w14:textId="77777777" w:rsidR="007A7F48" w:rsidRPr="00217E74" w:rsidRDefault="007A7F48" w:rsidP="007A7F48">
      <w:pPr>
        <w:ind w:left="720"/>
        <w:contextualSpacing/>
        <w:rPr>
          <w:rFonts w:ascii="Times New Roman" w:hAnsi="Times New Roman"/>
          <w:szCs w:val="22"/>
          <w:lang w:val="sq-AL" w:eastAsia="en-GB"/>
        </w:rPr>
      </w:pPr>
    </w:p>
    <w:p w14:paraId="36D957D6" w14:textId="77777777" w:rsidR="007A7F48" w:rsidRPr="00217E74" w:rsidRDefault="007A7F48" w:rsidP="007A7F48">
      <w:pPr>
        <w:rPr>
          <w:rFonts w:ascii="Times New Roman" w:hAnsi="Times New Roman"/>
          <w:b/>
          <w:szCs w:val="22"/>
          <w:lang w:val="sq-AL"/>
        </w:rPr>
      </w:pPr>
    </w:p>
    <w:p w14:paraId="4D77317F" w14:textId="77777777" w:rsidR="00654EDF" w:rsidRDefault="00654EDF" w:rsidP="00A62221"/>
    <w:sectPr w:rsidR="00654EDF" w:rsidSect="00547C65">
      <w:headerReference w:type="default" r:id="rId12"/>
      <w:footerReference w:type="default" r:id="rId13"/>
      <w:headerReference w:type="first" r:id="rId14"/>
      <w:pgSz w:w="11906" w:h="16838"/>
      <w:pgMar w:top="1440" w:right="1080" w:bottom="1440" w:left="1080" w:header="284" w:footer="5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7FB207" w14:textId="77777777" w:rsidR="00F1776F" w:rsidRDefault="00F1776F" w:rsidP="0014421C">
      <w:r>
        <w:separator/>
      </w:r>
    </w:p>
  </w:endnote>
  <w:endnote w:type="continuationSeparator" w:id="0">
    <w:p w14:paraId="6CD0EA1A" w14:textId="77777777" w:rsidR="00F1776F" w:rsidRDefault="00F1776F" w:rsidP="001442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9A6CE" w14:textId="77777777" w:rsidR="006E5230" w:rsidRDefault="006E5230">
    <w:pPr>
      <w:pStyle w:val="Footer"/>
      <w:jc w:val="center"/>
    </w:pPr>
    <w:r w:rsidRPr="00900286">
      <w:rPr>
        <w:rFonts w:ascii="Times New Roman" w:hAnsi="Times New Roman"/>
      </w:rPr>
      <w:fldChar w:fldCharType="begin"/>
    </w:r>
    <w:r w:rsidRPr="00900286">
      <w:rPr>
        <w:rFonts w:ascii="Times New Roman" w:hAnsi="Times New Roman"/>
      </w:rPr>
      <w:instrText xml:space="preserve"> PAGE   \* MERGEFORMAT </w:instrText>
    </w:r>
    <w:r w:rsidRPr="00900286">
      <w:rPr>
        <w:rFonts w:ascii="Times New Roman" w:hAnsi="Times New Roman"/>
      </w:rPr>
      <w:fldChar w:fldCharType="separate"/>
    </w:r>
    <w:r>
      <w:rPr>
        <w:rFonts w:ascii="Times New Roman" w:hAnsi="Times New Roman"/>
        <w:noProof/>
      </w:rPr>
      <w:t>25</w:t>
    </w:r>
    <w:r w:rsidRPr="00900286">
      <w:rPr>
        <w:rFonts w:ascii="Times New Roman" w:hAnsi="Times New Roman"/>
        <w:noProof/>
      </w:rPr>
      <w:fldChar w:fldCharType="end"/>
    </w:r>
  </w:p>
  <w:p w14:paraId="2CA0D1C7" w14:textId="77777777" w:rsidR="006E5230" w:rsidRDefault="006E52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340B78" w14:textId="77777777" w:rsidR="00F1776F" w:rsidRDefault="00F1776F" w:rsidP="0014421C">
      <w:r>
        <w:separator/>
      </w:r>
    </w:p>
  </w:footnote>
  <w:footnote w:type="continuationSeparator" w:id="0">
    <w:p w14:paraId="48B71158" w14:textId="77777777" w:rsidR="00F1776F" w:rsidRDefault="00F1776F" w:rsidP="0014421C">
      <w:r>
        <w:continuationSeparator/>
      </w:r>
    </w:p>
  </w:footnote>
  <w:footnote w:id="1">
    <w:p w14:paraId="401D435D" w14:textId="5CA04BD5" w:rsidR="006E5230" w:rsidRPr="000A5FB0" w:rsidRDefault="006E5230" w:rsidP="0014421C">
      <w:pPr>
        <w:pStyle w:val="FootnoteText"/>
        <w:rPr>
          <w:rFonts w:ascii="Times New Roman" w:hAnsi="Times New Roman"/>
          <w:lang w:val="sq-AL"/>
        </w:rPr>
      </w:pPr>
      <w:r w:rsidRPr="000A5FB0">
        <w:rPr>
          <w:rStyle w:val="FootnoteReference"/>
          <w:lang w:val="sq-AL"/>
        </w:rPr>
        <w:footnoteRef/>
      </w:r>
      <w:r w:rsidRPr="000A5FB0">
        <w:rPr>
          <w:lang w:val="sq-AL"/>
        </w:rPr>
        <w:t xml:space="preserve"> </w:t>
      </w:r>
      <w:r w:rsidRPr="000A5FB0">
        <w:rPr>
          <w:rFonts w:ascii="Times New Roman" w:hAnsi="Times New Roman"/>
          <w:lang w:val="sq-AL"/>
        </w:rPr>
        <w:t>VKM nr.47/2019 “Për miratimin e strategjisë për edukimin ligjor të publikut 2019-2023”</w:t>
      </w:r>
    </w:p>
  </w:footnote>
  <w:footnote w:id="2">
    <w:p w14:paraId="3DAE1A55" w14:textId="0C8A195A" w:rsidR="006E5230" w:rsidRPr="000A5FB0" w:rsidRDefault="006E5230" w:rsidP="0014421C">
      <w:pPr>
        <w:pStyle w:val="FootnoteText"/>
        <w:rPr>
          <w:rFonts w:ascii="Times New Roman" w:hAnsi="Times New Roman"/>
          <w:lang w:val="sq-AL"/>
        </w:rPr>
      </w:pPr>
      <w:r w:rsidRPr="000A5FB0">
        <w:rPr>
          <w:rStyle w:val="FootnoteReference"/>
          <w:rFonts w:ascii="Times New Roman" w:hAnsi="Times New Roman"/>
          <w:lang w:val="sq-AL"/>
        </w:rPr>
        <w:footnoteRef/>
      </w:r>
      <w:r w:rsidRPr="000A5FB0">
        <w:rPr>
          <w:rFonts w:ascii="Times New Roman" w:hAnsi="Times New Roman"/>
          <w:lang w:val="sq-AL"/>
        </w:rPr>
        <w:t xml:space="preserve"> </w:t>
      </w:r>
      <w:r w:rsidRPr="000A5FB0">
        <w:rPr>
          <w:rFonts w:ascii="Times New Roman" w:hAnsi="Times New Roman"/>
          <w:lang w:val="sq-AL"/>
        </w:rPr>
        <w:t>VKM nr.284, i datës 01.04.2015</w:t>
      </w:r>
    </w:p>
  </w:footnote>
  <w:footnote w:id="3">
    <w:p w14:paraId="5B34F6A9" w14:textId="2AF0B077" w:rsidR="006E5230" w:rsidRPr="000A5FB0" w:rsidRDefault="006E5230" w:rsidP="0014421C">
      <w:pPr>
        <w:pStyle w:val="FootnoteText"/>
        <w:rPr>
          <w:rFonts w:ascii="Times New Roman" w:hAnsi="Times New Roman"/>
          <w:lang w:val="sq-AL"/>
        </w:rPr>
      </w:pPr>
      <w:r w:rsidRPr="000A5FB0">
        <w:rPr>
          <w:rStyle w:val="FootnoteReference"/>
          <w:rFonts w:ascii="Times New Roman" w:hAnsi="Times New Roman"/>
          <w:lang w:val="sq-AL"/>
        </w:rPr>
        <w:footnoteRef/>
      </w:r>
      <w:r w:rsidRPr="000A5FB0">
        <w:rPr>
          <w:rFonts w:ascii="Times New Roman" w:hAnsi="Times New Roman"/>
          <w:lang w:val="sq-AL"/>
        </w:rPr>
        <w:t>VKM nr.348 i datës 11.05.2016 “Për miratimin e Strategjisë Kombëtare për zhvillim dhe integrim 2015</w:t>
      </w:r>
      <w:r>
        <w:rPr>
          <w:rFonts w:ascii="Times New Roman" w:hAnsi="Times New Roman"/>
          <w:lang w:val="sq-AL"/>
        </w:rPr>
        <w:t>-</w:t>
      </w:r>
      <w:r w:rsidRPr="000A5FB0">
        <w:rPr>
          <w:rFonts w:ascii="Times New Roman" w:hAnsi="Times New Roman"/>
          <w:lang w:val="sq-AL"/>
        </w:rPr>
        <w:t xml:space="preserve">2020” </w:t>
      </w:r>
    </w:p>
  </w:footnote>
  <w:footnote w:id="4">
    <w:p w14:paraId="19E78BB0" w14:textId="38FB2782" w:rsidR="006E5230" w:rsidRPr="000A5FB0" w:rsidRDefault="006E5230" w:rsidP="0014421C">
      <w:pPr>
        <w:jc w:val="both"/>
        <w:rPr>
          <w:rFonts w:ascii="Times New Roman" w:hAnsi="Times New Roman"/>
          <w:sz w:val="20"/>
          <w:lang w:val="sq-AL"/>
        </w:rPr>
      </w:pPr>
      <w:r w:rsidRPr="000A5FB0">
        <w:rPr>
          <w:rStyle w:val="FootnoteReference"/>
          <w:rFonts w:ascii="Times New Roman" w:hAnsi="Times New Roman"/>
          <w:sz w:val="20"/>
          <w:lang w:val="sq-AL"/>
        </w:rPr>
        <w:footnoteRef/>
      </w:r>
      <w:r w:rsidRPr="000A5FB0">
        <w:rPr>
          <w:rFonts w:ascii="Times New Roman" w:hAnsi="Times New Roman"/>
          <w:sz w:val="20"/>
          <w:lang w:val="sq-AL"/>
        </w:rPr>
        <w:t xml:space="preserve"> </w:t>
      </w:r>
      <w:r w:rsidRPr="000A5FB0">
        <w:rPr>
          <w:rFonts w:ascii="Times New Roman" w:hAnsi="Times New Roman"/>
          <w:sz w:val="20"/>
          <w:lang w:val="sq-AL"/>
        </w:rPr>
        <w:t>VKM nr.246 “P</w:t>
      </w:r>
      <w:r>
        <w:rPr>
          <w:rFonts w:ascii="Times New Roman" w:hAnsi="Times New Roman"/>
          <w:sz w:val="20"/>
          <w:lang w:val="sq-AL"/>
        </w:rPr>
        <w:t>ë</w:t>
      </w:r>
      <w:r w:rsidRPr="000A5FB0">
        <w:rPr>
          <w:rFonts w:ascii="Times New Roman" w:hAnsi="Times New Roman"/>
          <w:sz w:val="20"/>
          <w:lang w:val="sq-AL"/>
        </w:rPr>
        <w:t>r mi</w:t>
      </w:r>
      <w:r>
        <w:rPr>
          <w:rFonts w:ascii="Times New Roman" w:hAnsi="Times New Roman"/>
          <w:sz w:val="20"/>
          <w:lang w:val="sq-AL"/>
        </w:rPr>
        <w:t>ratimin e Planit Kombëtar pë</w:t>
      </w:r>
      <w:r w:rsidRPr="000A5FB0">
        <w:rPr>
          <w:rFonts w:ascii="Times New Roman" w:hAnsi="Times New Roman"/>
          <w:sz w:val="20"/>
          <w:lang w:val="sq-AL"/>
        </w:rPr>
        <w:t>r Integrimin E</w:t>
      </w:r>
      <w:r>
        <w:rPr>
          <w:rFonts w:ascii="Times New Roman" w:hAnsi="Times New Roman"/>
          <w:sz w:val="20"/>
          <w:lang w:val="sq-AL"/>
        </w:rPr>
        <w:t>v</w:t>
      </w:r>
      <w:r w:rsidRPr="000A5FB0">
        <w:rPr>
          <w:rFonts w:ascii="Times New Roman" w:hAnsi="Times New Roman"/>
          <w:sz w:val="20"/>
          <w:lang w:val="sq-AL"/>
        </w:rPr>
        <w:t>ropian 2018–2020</w:t>
      </w:r>
      <w:r>
        <w:rPr>
          <w:rFonts w:ascii="Times New Roman" w:hAnsi="Times New Roman"/>
          <w:sz w:val="20"/>
          <w:lang w:val="sq-AL"/>
        </w:rPr>
        <w:t>”</w:t>
      </w:r>
      <w:r w:rsidRPr="000A5FB0">
        <w:rPr>
          <w:rFonts w:ascii="Times New Roman" w:hAnsi="Times New Roman"/>
          <w:sz w:val="20"/>
          <w:lang w:val="sq-AL"/>
        </w:rPr>
        <w:t>.</w:t>
      </w:r>
    </w:p>
    <w:p w14:paraId="62E68DB1" w14:textId="77777777" w:rsidR="006E5230" w:rsidRPr="000A5FB0" w:rsidRDefault="006E5230" w:rsidP="0014421C">
      <w:pPr>
        <w:pStyle w:val="FootnoteText"/>
        <w:rPr>
          <w:lang w:val="sq-AL"/>
        </w:rPr>
      </w:pPr>
    </w:p>
  </w:footnote>
  <w:footnote w:id="5">
    <w:p w14:paraId="41D6A654" w14:textId="77777777" w:rsidR="006E5230" w:rsidRDefault="006E5230" w:rsidP="0014421C">
      <w:pPr>
        <w:pStyle w:val="FootnoteText"/>
      </w:pPr>
      <w:r>
        <w:rPr>
          <w:rStyle w:val="FootnoteReference"/>
        </w:rPr>
        <w:footnoteRef/>
      </w:r>
      <w:r>
        <w:t xml:space="preserve"> VKM nr. 47/2019 “P</w:t>
      </w:r>
      <w:r>
        <w:rPr>
          <w:rFonts w:ascii="Times New Roman" w:hAnsi="Times New Roman"/>
          <w:lang w:val="sq-AL"/>
        </w:rPr>
        <w:t>ër miratimin e strategjisë për edukimin ligjor të Publikut 2019-2023</w:t>
      </w:r>
      <w:r>
        <w:t>”</w:t>
      </w:r>
    </w:p>
  </w:footnote>
  <w:footnote w:id="6">
    <w:p w14:paraId="62B7B4FD" w14:textId="660EF0A7" w:rsidR="006E5230" w:rsidRDefault="006E5230" w:rsidP="0014421C">
      <w:pPr>
        <w:pStyle w:val="FootnoteText"/>
      </w:pPr>
      <w:r>
        <w:rPr>
          <w:rStyle w:val="FootnoteReference"/>
        </w:rPr>
        <w:footnoteRef/>
      </w:r>
      <w:r>
        <w:t xml:space="preserve"> VKM nr. 284 dat</w:t>
      </w:r>
      <w:r>
        <w:rPr>
          <w:rFonts w:ascii="Times New Roman" w:hAnsi="Times New Roman"/>
          <w:lang w:val="sq-AL"/>
        </w:rPr>
        <w:t>ë 01.04.2015</w:t>
      </w:r>
    </w:p>
  </w:footnote>
  <w:footnote w:id="7">
    <w:p w14:paraId="3CA72AE6" w14:textId="77777777" w:rsidR="006E5230" w:rsidRPr="000A5FB0" w:rsidRDefault="006E5230" w:rsidP="0014421C">
      <w:pPr>
        <w:pStyle w:val="FootnoteText"/>
        <w:rPr>
          <w:lang w:val="sq-AL"/>
        </w:rPr>
      </w:pPr>
      <w:r w:rsidRPr="000A5FB0">
        <w:rPr>
          <w:rStyle w:val="FootnoteReference"/>
          <w:lang w:val="sq-AL"/>
        </w:rPr>
        <w:footnoteRef/>
      </w:r>
      <w:r w:rsidRPr="000A5FB0">
        <w:rPr>
          <w:lang w:val="sq-AL"/>
        </w:rPr>
        <w:t xml:space="preserve"> </w:t>
      </w:r>
      <w:r w:rsidRPr="000A5FB0">
        <w:rPr>
          <w:lang w:val="sq-AL"/>
        </w:rPr>
        <w:t>Me përjashtim të atyre (ndihma juridike, shërbimi i provës dhe burgjet), të cilat synohen nga objektiva të tjerë specifikë.</w:t>
      </w:r>
    </w:p>
  </w:footnote>
  <w:footnote w:id="8">
    <w:p w14:paraId="3EE4F7F9" w14:textId="77777777" w:rsidR="006E5230" w:rsidRDefault="006E5230" w:rsidP="007A7F48">
      <w:pPr>
        <w:pStyle w:val="FootnoteText"/>
        <w:rPr>
          <w:lang w:val="sq-AL"/>
        </w:rPr>
      </w:pPr>
      <w:r>
        <w:rPr>
          <w:rStyle w:val="FootnoteReference"/>
          <w:lang w:val="sq-AL"/>
        </w:rPr>
        <w:footnoteRef/>
      </w:r>
      <w:r>
        <w:rPr>
          <w:lang w:val="sq-AL"/>
        </w:rPr>
        <w:t xml:space="preserve"> </w:t>
      </w:r>
      <w:r>
        <w:rPr>
          <w:lang w:val="sq-AL"/>
        </w:rPr>
        <w:t>Indikatori 1 nga pasaporta aktuale e indikatorëve</w:t>
      </w:r>
    </w:p>
  </w:footnote>
  <w:footnote w:id="9">
    <w:p w14:paraId="7109D688" w14:textId="77777777" w:rsidR="006E5230" w:rsidRDefault="006E5230" w:rsidP="007A7F48">
      <w:pPr>
        <w:pStyle w:val="FootnoteText"/>
        <w:rPr>
          <w:lang w:val="sq-AL"/>
        </w:rPr>
      </w:pPr>
      <w:r>
        <w:rPr>
          <w:rStyle w:val="FootnoteReference"/>
          <w:lang w:val="sq-AL"/>
        </w:rPr>
        <w:footnoteRef/>
      </w:r>
      <w:r>
        <w:rPr>
          <w:lang w:val="sq-AL"/>
        </w:rPr>
        <w:t xml:space="preserve"> </w:t>
      </w:r>
      <w:r>
        <w:rPr>
          <w:lang w:val="sq-AL"/>
        </w:rPr>
        <w:t>Indikatori 5 nga pasaporta aktuale e indikatorëve</w:t>
      </w:r>
    </w:p>
  </w:footnote>
  <w:footnote w:id="10">
    <w:p w14:paraId="21781FC3" w14:textId="77777777" w:rsidR="006E5230" w:rsidRDefault="006E5230" w:rsidP="007A7F48">
      <w:pPr>
        <w:pStyle w:val="FootnoteText"/>
        <w:rPr>
          <w:lang w:val="sq-AL"/>
        </w:rPr>
      </w:pPr>
      <w:r>
        <w:rPr>
          <w:rStyle w:val="FootnoteReference"/>
          <w:lang w:val="sq-AL"/>
        </w:rPr>
        <w:footnoteRef/>
      </w:r>
      <w:r>
        <w:rPr>
          <w:lang w:val="sq-AL"/>
        </w:rPr>
        <w:t xml:space="preserve"> </w:t>
      </w:r>
      <w:r>
        <w:rPr>
          <w:lang w:val="sq-AL"/>
        </w:rPr>
        <w:t xml:space="preserve">Indikatori 2 i pasaportës aktuale të indikatorëve </w:t>
      </w:r>
    </w:p>
  </w:footnote>
  <w:footnote w:id="11">
    <w:p w14:paraId="1867352A" w14:textId="77777777" w:rsidR="006E5230" w:rsidRDefault="006E5230" w:rsidP="007A7F48">
      <w:pPr>
        <w:pStyle w:val="FootnoteText"/>
        <w:rPr>
          <w:lang w:val="sq-AL"/>
        </w:rPr>
      </w:pPr>
      <w:r>
        <w:rPr>
          <w:rStyle w:val="FootnoteReference"/>
          <w:lang w:val="sq-AL"/>
        </w:rPr>
        <w:footnoteRef/>
      </w:r>
      <w:r>
        <w:rPr>
          <w:lang w:val="sq-AL"/>
        </w:rPr>
        <w:t xml:space="preserve"> </w:t>
      </w:r>
      <w:r>
        <w:rPr>
          <w:lang w:val="sq-AL"/>
        </w:rPr>
        <w:t xml:space="preserve">Indikatori 3 i pasaportës aktuale të indikatorëve </w:t>
      </w:r>
    </w:p>
  </w:footnote>
  <w:footnote w:id="12">
    <w:p w14:paraId="4A6F3E03" w14:textId="77777777" w:rsidR="006E5230" w:rsidRDefault="006E5230" w:rsidP="007A7F48">
      <w:pPr>
        <w:pStyle w:val="FootnoteText"/>
        <w:rPr>
          <w:lang w:val="sq-AL"/>
        </w:rPr>
      </w:pPr>
      <w:r>
        <w:rPr>
          <w:rStyle w:val="FootnoteReference"/>
          <w:lang w:val="sq-AL"/>
        </w:rPr>
        <w:footnoteRef/>
      </w:r>
      <w:r>
        <w:rPr>
          <w:lang w:val="sq-AL"/>
        </w:rPr>
        <w:t xml:space="preserve"> </w:t>
      </w:r>
      <w:r>
        <w:rPr>
          <w:lang w:val="sq-AL"/>
        </w:rPr>
        <w:t xml:space="preserve">Indikatori 4 i pasaportës aktuale të indikatorëve </w:t>
      </w:r>
    </w:p>
  </w:footnote>
  <w:footnote w:id="13">
    <w:p w14:paraId="28AAC3F2" w14:textId="77777777" w:rsidR="006E5230" w:rsidRDefault="006E5230" w:rsidP="007A7F48">
      <w:pPr>
        <w:pStyle w:val="FootnoteText"/>
        <w:rPr>
          <w:lang w:val="sq-AL"/>
        </w:rPr>
      </w:pPr>
      <w:r>
        <w:rPr>
          <w:rStyle w:val="FootnoteReference"/>
          <w:lang w:val="sq-AL"/>
        </w:rPr>
        <w:footnoteRef/>
      </w:r>
      <w:r>
        <w:rPr>
          <w:lang w:val="sq-AL"/>
        </w:rPr>
        <w:t xml:space="preserve"> </w:t>
      </w:r>
      <w:r>
        <w:rPr>
          <w:lang w:val="sq-AL"/>
        </w:rPr>
        <w:t xml:space="preserve">Indikatori 7 i pasaportës aktuale të indikatorëve </w:t>
      </w:r>
    </w:p>
  </w:footnote>
  <w:footnote w:id="14">
    <w:p w14:paraId="3A2BE000" w14:textId="77777777" w:rsidR="006E5230" w:rsidRDefault="006E5230" w:rsidP="007A7F48">
      <w:pPr>
        <w:pStyle w:val="FootnoteText"/>
        <w:rPr>
          <w:lang w:val="sq-AL"/>
        </w:rPr>
      </w:pPr>
      <w:r>
        <w:rPr>
          <w:rStyle w:val="FootnoteReference"/>
          <w:lang w:val="sq-AL"/>
        </w:rPr>
        <w:footnoteRef/>
      </w:r>
      <w:r>
        <w:rPr>
          <w:lang w:val="sq-AL"/>
        </w:rPr>
        <w:t xml:space="preserve"> </w:t>
      </w:r>
      <w:r>
        <w:rPr>
          <w:lang w:val="sq-AL"/>
        </w:rPr>
        <w:t xml:space="preserve">Indikatori 8 i pasaportës aktuale të indikatorëve </w:t>
      </w:r>
    </w:p>
  </w:footnote>
  <w:footnote w:id="15">
    <w:p w14:paraId="403D259C" w14:textId="77777777" w:rsidR="006E5230" w:rsidRDefault="006E5230" w:rsidP="007A7F48">
      <w:pPr>
        <w:pStyle w:val="FootnoteText"/>
        <w:jc w:val="both"/>
        <w:rPr>
          <w:lang w:val="sq-AL"/>
        </w:rPr>
      </w:pPr>
      <w:r>
        <w:rPr>
          <w:rStyle w:val="FootnoteReference"/>
          <w:lang w:val="sq-AL"/>
        </w:rPr>
        <w:footnoteRef/>
      </w:r>
      <w:r>
        <w:rPr>
          <w:lang w:val="sq-AL"/>
        </w:rPr>
        <w:t xml:space="preserve"> </w:t>
      </w:r>
      <w:r>
        <w:rPr>
          <w:lang w:val="sq-AL"/>
        </w:rPr>
        <w:t>Kjo përfshin numrin e përgjithshëm të të miturve që kanë kaluar çfarëdolloj kohe në paraburgim gjatë vitit kalendarik.</w:t>
      </w:r>
    </w:p>
  </w:footnote>
  <w:footnote w:id="16">
    <w:p w14:paraId="04D8A1B3" w14:textId="77777777" w:rsidR="006E5230" w:rsidRDefault="006E5230" w:rsidP="007A7F48">
      <w:pPr>
        <w:pStyle w:val="FootnoteText"/>
        <w:jc w:val="both"/>
        <w:rPr>
          <w:lang w:val="sq-AL"/>
        </w:rPr>
      </w:pPr>
      <w:r>
        <w:rPr>
          <w:rStyle w:val="FootnoteReference"/>
          <w:lang w:val="sq-AL"/>
        </w:rPr>
        <w:footnoteRef/>
      </w:r>
      <w:r>
        <w:rPr>
          <w:lang w:val="sq-AL"/>
        </w:rPr>
        <w:t xml:space="preserve"> </w:t>
      </w:r>
      <w:r>
        <w:rPr>
          <w:lang w:val="sq-AL"/>
        </w:rPr>
        <w:t>Sipas nenit 59 të kodit penal (pezullimi i dënimit me burgim dhe vënia në shërbimin e provës), Neni 59a i Kodit Penal (qëndrimi në shtëpi) dhe Neni 63 i Kodit Penal (shërbimi në interes publik).</w:t>
      </w:r>
    </w:p>
  </w:footnote>
  <w:footnote w:id="17">
    <w:p w14:paraId="05C00335" w14:textId="77777777" w:rsidR="006E5230" w:rsidRDefault="006E5230" w:rsidP="007A7F48">
      <w:pPr>
        <w:pStyle w:val="FootnoteText"/>
        <w:rPr>
          <w:lang w:val="sq-AL"/>
        </w:rPr>
      </w:pPr>
      <w:r>
        <w:rPr>
          <w:rStyle w:val="FootnoteReference"/>
          <w:lang w:val="sq-AL"/>
        </w:rPr>
        <w:footnoteRef/>
      </w:r>
      <w:r>
        <w:rPr>
          <w:lang w:val="sq-AL"/>
        </w:rPr>
        <w:t xml:space="preserve"> </w:t>
      </w:r>
      <w:r>
        <w:rPr>
          <w:lang w:val="sq-AL"/>
        </w:rPr>
        <w:t>Me përjashtim të atyre (ndihma juridike, shërbimi i provës dhe burgjet), të cilat synohen nga objektiva të tjerë specifikë.</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31E89" w14:textId="77777777" w:rsidR="006E5230" w:rsidRDefault="006E5230">
    <w:pPr>
      <w:pStyle w:val="Header"/>
    </w:pPr>
  </w:p>
  <w:p w14:paraId="5FF73001" w14:textId="77777777" w:rsidR="006E5230" w:rsidRDefault="006E52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37CE7" w14:textId="77777777" w:rsidR="006E5230" w:rsidRDefault="006E5230" w:rsidP="00547C65">
    <w:pPr>
      <w:pStyle w:val="Header"/>
      <w:ind w:left="-1418"/>
    </w:pPr>
  </w:p>
  <w:p w14:paraId="06AB55D4" w14:textId="77777777" w:rsidR="006E5230" w:rsidRDefault="006E5230" w:rsidP="00547C65">
    <w:pPr>
      <w:pStyle w:val="Header"/>
      <w:ind w:left="-1418"/>
    </w:pPr>
  </w:p>
  <w:p w14:paraId="76086A6C" w14:textId="77777777" w:rsidR="006E5230" w:rsidRDefault="006E5230" w:rsidP="00547C65">
    <w:pPr>
      <w:pStyle w:val="Header"/>
      <w:ind w:left="-141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D27E7"/>
    <w:multiLevelType w:val="hybridMultilevel"/>
    <w:tmpl w:val="0F78D472"/>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8160A6"/>
    <w:multiLevelType w:val="hybridMultilevel"/>
    <w:tmpl w:val="0EE6EAFC"/>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D46A88"/>
    <w:multiLevelType w:val="hybridMultilevel"/>
    <w:tmpl w:val="3B024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493CE3"/>
    <w:multiLevelType w:val="hybridMultilevel"/>
    <w:tmpl w:val="39BEBC2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9BA5845"/>
    <w:multiLevelType w:val="hybridMultilevel"/>
    <w:tmpl w:val="0EE6EAFC"/>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863514"/>
    <w:multiLevelType w:val="hybridMultilevel"/>
    <w:tmpl w:val="FDE034CA"/>
    <w:lvl w:ilvl="0" w:tplc="04090005">
      <w:start w:val="1"/>
      <w:numFmt w:val="bullet"/>
      <w:lvlText w:val=""/>
      <w:lvlJc w:val="left"/>
      <w:pPr>
        <w:ind w:left="1484" w:hanging="360"/>
      </w:pPr>
      <w:rPr>
        <w:rFonts w:ascii="Wingdings" w:hAnsi="Wingdings" w:hint="default"/>
      </w:rPr>
    </w:lvl>
    <w:lvl w:ilvl="1" w:tplc="04090003" w:tentative="1">
      <w:start w:val="1"/>
      <w:numFmt w:val="bullet"/>
      <w:lvlText w:val="o"/>
      <w:lvlJc w:val="left"/>
      <w:pPr>
        <w:ind w:left="2204" w:hanging="360"/>
      </w:pPr>
      <w:rPr>
        <w:rFonts w:ascii="Courier New" w:hAnsi="Courier New" w:cs="Courier New" w:hint="default"/>
      </w:rPr>
    </w:lvl>
    <w:lvl w:ilvl="2" w:tplc="04090005" w:tentative="1">
      <w:start w:val="1"/>
      <w:numFmt w:val="bullet"/>
      <w:lvlText w:val=""/>
      <w:lvlJc w:val="left"/>
      <w:pPr>
        <w:ind w:left="2924" w:hanging="360"/>
      </w:pPr>
      <w:rPr>
        <w:rFonts w:ascii="Wingdings" w:hAnsi="Wingdings" w:hint="default"/>
      </w:rPr>
    </w:lvl>
    <w:lvl w:ilvl="3" w:tplc="04090001" w:tentative="1">
      <w:start w:val="1"/>
      <w:numFmt w:val="bullet"/>
      <w:lvlText w:val=""/>
      <w:lvlJc w:val="left"/>
      <w:pPr>
        <w:ind w:left="3644" w:hanging="360"/>
      </w:pPr>
      <w:rPr>
        <w:rFonts w:ascii="Symbol" w:hAnsi="Symbol" w:hint="default"/>
      </w:rPr>
    </w:lvl>
    <w:lvl w:ilvl="4" w:tplc="04090003" w:tentative="1">
      <w:start w:val="1"/>
      <w:numFmt w:val="bullet"/>
      <w:lvlText w:val="o"/>
      <w:lvlJc w:val="left"/>
      <w:pPr>
        <w:ind w:left="4364" w:hanging="360"/>
      </w:pPr>
      <w:rPr>
        <w:rFonts w:ascii="Courier New" w:hAnsi="Courier New" w:cs="Courier New" w:hint="default"/>
      </w:rPr>
    </w:lvl>
    <w:lvl w:ilvl="5" w:tplc="04090005" w:tentative="1">
      <w:start w:val="1"/>
      <w:numFmt w:val="bullet"/>
      <w:lvlText w:val=""/>
      <w:lvlJc w:val="left"/>
      <w:pPr>
        <w:ind w:left="5084" w:hanging="360"/>
      </w:pPr>
      <w:rPr>
        <w:rFonts w:ascii="Wingdings" w:hAnsi="Wingdings" w:hint="default"/>
      </w:rPr>
    </w:lvl>
    <w:lvl w:ilvl="6" w:tplc="04090001" w:tentative="1">
      <w:start w:val="1"/>
      <w:numFmt w:val="bullet"/>
      <w:lvlText w:val=""/>
      <w:lvlJc w:val="left"/>
      <w:pPr>
        <w:ind w:left="5804" w:hanging="360"/>
      </w:pPr>
      <w:rPr>
        <w:rFonts w:ascii="Symbol" w:hAnsi="Symbol" w:hint="default"/>
      </w:rPr>
    </w:lvl>
    <w:lvl w:ilvl="7" w:tplc="04090003" w:tentative="1">
      <w:start w:val="1"/>
      <w:numFmt w:val="bullet"/>
      <w:lvlText w:val="o"/>
      <w:lvlJc w:val="left"/>
      <w:pPr>
        <w:ind w:left="6524" w:hanging="360"/>
      </w:pPr>
      <w:rPr>
        <w:rFonts w:ascii="Courier New" w:hAnsi="Courier New" w:cs="Courier New" w:hint="default"/>
      </w:rPr>
    </w:lvl>
    <w:lvl w:ilvl="8" w:tplc="04090005" w:tentative="1">
      <w:start w:val="1"/>
      <w:numFmt w:val="bullet"/>
      <w:lvlText w:val=""/>
      <w:lvlJc w:val="left"/>
      <w:pPr>
        <w:ind w:left="7244" w:hanging="360"/>
      </w:pPr>
      <w:rPr>
        <w:rFonts w:ascii="Wingdings" w:hAnsi="Wingdings" w:hint="default"/>
      </w:rPr>
    </w:lvl>
  </w:abstractNum>
  <w:abstractNum w:abstractNumId="6" w15:restartNumberingAfterBreak="0">
    <w:nsid w:val="14843ADC"/>
    <w:multiLevelType w:val="hybridMultilevel"/>
    <w:tmpl w:val="93383978"/>
    <w:lvl w:ilvl="0" w:tplc="0809000B">
      <w:start w:val="1"/>
      <w:numFmt w:val="bullet"/>
      <w:lvlText w:val=""/>
      <w:lvlJc w:val="left"/>
      <w:pPr>
        <w:ind w:left="360" w:hanging="360"/>
      </w:pPr>
      <w:rPr>
        <w:rFonts w:ascii="Wingdings" w:hAnsi="Wingdings" w:hint="default"/>
      </w:rPr>
    </w:lvl>
    <w:lvl w:ilvl="1" w:tplc="08090005">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CD4C97"/>
    <w:multiLevelType w:val="hybridMultilevel"/>
    <w:tmpl w:val="FAF06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A10CC5"/>
    <w:multiLevelType w:val="hybridMultilevel"/>
    <w:tmpl w:val="1828F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53521E"/>
    <w:multiLevelType w:val="hybridMultilevel"/>
    <w:tmpl w:val="1FB4C17E"/>
    <w:lvl w:ilvl="0" w:tplc="0809000B">
      <w:start w:val="1"/>
      <w:numFmt w:val="bullet"/>
      <w:lvlText w:val=""/>
      <w:lvlJc w:val="left"/>
      <w:pPr>
        <w:ind w:left="360" w:hanging="360"/>
      </w:pPr>
      <w:rPr>
        <w:rFonts w:ascii="Wingdings" w:hAnsi="Wingdings" w:hint="default"/>
      </w:rPr>
    </w:lvl>
    <w:lvl w:ilvl="1" w:tplc="08090005">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6B944F1"/>
    <w:multiLevelType w:val="hybridMultilevel"/>
    <w:tmpl w:val="36E44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27253D"/>
    <w:multiLevelType w:val="hybridMultilevel"/>
    <w:tmpl w:val="FF48F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4E04BF"/>
    <w:multiLevelType w:val="hybridMultilevel"/>
    <w:tmpl w:val="63D69590"/>
    <w:lvl w:ilvl="0" w:tplc="0809000B">
      <w:start w:val="1"/>
      <w:numFmt w:val="bullet"/>
      <w:lvlText w:val=""/>
      <w:lvlJc w:val="left"/>
      <w:pPr>
        <w:ind w:left="360" w:hanging="360"/>
      </w:pPr>
      <w:rPr>
        <w:rFonts w:ascii="Wingdings" w:hAnsi="Wingdings" w:hint="default"/>
      </w:rPr>
    </w:lvl>
    <w:lvl w:ilvl="1" w:tplc="08090005">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FEA50E2"/>
    <w:multiLevelType w:val="hybridMultilevel"/>
    <w:tmpl w:val="5A3666AC"/>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F10065"/>
    <w:multiLevelType w:val="hybridMultilevel"/>
    <w:tmpl w:val="A8F8C234"/>
    <w:lvl w:ilvl="0" w:tplc="D8745354">
      <w:start w:val="1"/>
      <w:numFmt w:val="decimal"/>
      <w:lvlText w:val="%1)"/>
      <w:lvlJc w:val="left"/>
      <w:pPr>
        <w:tabs>
          <w:tab w:val="num" w:pos="720"/>
        </w:tabs>
        <w:ind w:left="720" w:hanging="360"/>
      </w:pPr>
    </w:lvl>
    <w:lvl w:ilvl="1" w:tplc="4B962A16" w:tentative="1">
      <w:start w:val="1"/>
      <w:numFmt w:val="decimal"/>
      <w:lvlText w:val="%2)"/>
      <w:lvlJc w:val="left"/>
      <w:pPr>
        <w:tabs>
          <w:tab w:val="num" w:pos="1440"/>
        </w:tabs>
        <w:ind w:left="1440" w:hanging="360"/>
      </w:pPr>
    </w:lvl>
    <w:lvl w:ilvl="2" w:tplc="DE281DBA" w:tentative="1">
      <w:start w:val="1"/>
      <w:numFmt w:val="decimal"/>
      <w:lvlText w:val="%3)"/>
      <w:lvlJc w:val="left"/>
      <w:pPr>
        <w:tabs>
          <w:tab w:val="num" w:pos="2160"/>
        </w:tabs>
        <w:ind w:left="2160" w:hanging="360"/>
      </w:pPr>
    </w:lvl>
    <w:lvl w:ilvl="3" w:tplc="D31212F8" w:tentative="1">
      <w:start w:val="1"/>
      <w:numFmt w:val="decimal"/>
      <w:lvlText w:val="%4)"/>
      <w:lvlJc w:val="left"/>
      <w:pPr>
        <w:tabs>
          <w:tab w:val="num" w:pos="2880"/>
        </w:tabs>
        <w:ind w:left="2880" w:hanging="360"/>
      </w:pPr>
    </w:lvl>
    <w:lvl w:ilvl="4" w:tplc="097E8742" w:tentative="1">
      <w:start w:val="1"/>
      <w:numFmt w:val="decimal"/>
      <w:lvlText w:val="%5)"/>
      <w:lvlJc w:val="left"/>
      <w:pPr>
        <w:tabs>
          <w:tab w:val="num" w:pos="3600"/>
        </w:tabs>
        <w:ind w:left="3600" w:hanging="360"/>
      </w:pPr>
    </w:lvl>
    <w:lvl w:ilvl="5" w:tplc="775436A4" w:tentative="1">
      <w:start w:val="1"/>
      <w:numFmt w:val="decimal"/>
      <w:lvlText w:val="%6)"/>
      <w:lvlJc w:val="left"/>
      <w:pPr>
        <w:tabs>
          <w:tab w:val="num" w:pos="4320"/>
        </w:tabs>
        <w:ind w:left="4320" w:hanging="360"/>
      </w:pPr>
    </w:lvl>
    <w:lvl w:ilvl="6" w:tplc="A33A9B66" w:tentative="1">
      <w:start w:val="1"/>
      <w:numFmt w:val="decimal"/>
      <w:lvlText w:val="%7)"/>
      <w:lvlJc w:val="left"/>
      <w:pPr>
        <w:tabs>
          <w:tab w:val="num" w:pos="5040"/>
        </w:tabs>
        <w:ind w:left="5040" w:hanging="360"/>
      </w:pPr>
    </w:lvl>
    <w:lvl w:ilvl="7" w:tplc="41F4A916" w:tentative="1">
      <w:start w:val="1"/>
      <w:numFmt w:val="decimal"/>
      <w:lvlText w:val="%8)"/>
      <w:lvlJc w:val="left"/>
      <w:pPr>
        <w:tabs>
          <w:tab w:val="num" w:pos="5760"/>
        </w:tabs>
        <w:ind w:left="5760" w:hanging="360"/>
      </w:pPr>
    </w:lvl>
    <w:lvl w:ilvl="8" w:tplc="4EAEE9F6" w:tentative="1">
      <w:start w:val="1"/>
      <w:numFmt w:val="decimal"/>
      <w:lvlText w:val="%9)"/>
      <w:lvlJc w:val="left"/>
      <w:pPr>
        <w:tabs>
          <w:tab w:val="num" w:pos="6480"/>
        </w:tabs>
        <w:ind w:left="6480" w:hanging="360"/>
      </w:pPr>
    </w:lvl>
  </w:abstractNum>
  <w:abstractNum w:abstractNumId="15" w15:restartNumberingAfterBreak="0">
    <w:nsid w:val="33A56E6F"/>
    <w:multiLevelType w:val="hybridMultilevel"/>
    <w:tmpl w:val="C69E3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AE3F4D"/>
    <w:multiLevelType w:val="hybridMultilevel"/>
    <w:tmpl w:val="6BB0AC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E6034B"/>
    <w:multiLevelType w:val="hybridMultilevel"/>
    <w:tmpl w:val="A8F8C234"/>
    <w:lvl w:ilvl="0" w:tplc="D8745354">
      <w:start w:val="1"/>
      <w:numFmt w:val="decimal"/>
      <w:lvlText w:val="%1)"/>
      <w:lvlJc w:val="left"/>
      <w:pPr>
        <w:tabs>
          <w:tab w:val="num" w:pos="720"/>
        </w:tabs>
        <w:ind w:left="720" w:hanging="360"/>
      </w:pPr>
    </w:lvl>
    <w:lvl w:ilvl="1" w:tplc="4B962A16" w:tentative="1">
      <w:start w:val="1"/>
      <w:numFmt w:val="decimal"/>
      <w:lvlText w:val="%2)"/>
      <w:lvlJc w:val="left"/>
      <w:pPr>
        <w:tabs>
          <w:tab w:val="num" w:pos="1440"/>
        </w:tabs>
        <w:ind w:left="1440" w:hanging="360"/>
      </w:pPr>
    </w:lvl>
    <w:lvl w:ilvl="2" w:tplc="DE281DBA" w:tentative="1">
      <w:start w:val="1"/>
      <w:numFmt w:val="decimal"/>
      <w:lvlText w:val="%3)"/>
      <w:lvlJc w:val="left"/>
      <w:pPr>
        <w:tabs>
          <w:tab w:val="num" w:pos="2160"/>
        </w:tabs>
        <w:ind w:left="2160" w:hanging="360"/>
      </w:pPr>
    </w:lvl>
    <w:lvl w:ilvl="3" w:tplc="D31212F8" w:tentative="1">
      <w:start w:val="1"/>
      <w:numFmt w:val="decimal"/>
      <w:lvlText w:val="%4)"/>
      <w:lvlJc w:val="left"/>
      <w:pPr>
        <w:tabs>
          <w:tab w:val="num" w:pos="2880"/>
        </w:tabs>
        <w:ind w:left="2880" w:hanging="360"/>
      </w:pPr>
    </w:lvl>
    <w:lvl w:ilvl="4" w:tplc="097E8742" w:tentative="1">
      <w:start w:val="1"/>
      <w:numFmt w:val="decimal"/>
      <w:lvlText w:val="%5)"/>
      <w:lvlJc w:val="left"/>
      <w:pPr>
        <w:tabs>
          <w:tab w:val="num" w:pos="3600"/>
        </w:tabs>
        <w:ind w:left="3600" w:hanging="360"/>
      </w:pPr>
    </w:lvl>
    <w:lvl w:ilvl="5" w:tplc="775436A4" w:tentative="1">
      <w:start w:val="1"/>
      <w:numFmt w:val="decimal"/>
      <w:lvlText w:val="%6)"/>
      <w:lvlJc w:val="left"/>
      <w:pPr>
        <w:tabs>
          <w:tab w:val="num" w:pos="4320"/>
        </w:tabs>
        <w:ind w:left="4320" w:hanging="360"/>
      </w:pPr>
    </w:lvl>
    <w:lvl w:ilvl="6" w:tplc="A33A9B66" w:tentative="1">
      <w:start w:val="1"/>
      <w:numFmt w:val="decimal"/>
      <w:lvlText w:val="%7)"/>
      <w:lvlJc w:val="left"/>
      <w:pPr>
        <w:tabs>
          <w:tab w:val="num" w:pos="5040"/>
        </w:tabs>
        <w:ind w:left="5040" w:hanging="360"/>
      </w:pPr>
    </w:lvl>
    <w:lvl w:ilvl="7" w:tplc="41F4A916" w:tentative="1">
      <w:start w:val="1"/>
      <w:numFmt w:val="decimal"/>
      <w:lvlText w:val="%8)"/>
      <w:lvlJc w:val="left"/>
      <w:pPr>
        <w:tabs>
          <w:tab w:val="num" w:pos="5760"/>
        </w:tabs>
        <w:ind w:left="5760" w:hanging="360"/>
      </w:pPr>
    </w:lvl>
    <w:lvl w:ilvl="8" w:tplc="4EAEE9F6" w:tentative="1">
      <w:start w:val="1"/>
      <w:numFmt w:val="decimal"/>
      <w:lvlText w:val="%9)"/>
      <w:lvlJc w:val="left"/>
      <w:pPr>
        <w:tabs>
          <w:tab w:val="num" w:pos="6480"/>
        </w:tabs>
        <w:ind w:left="6480" w:hanging="360"/>
      </w:pPr>
    </w:lvl>
  </w:abstractNum>
  <w:abstractNum w:abstractNumId="18" w15:restartNumberingAfterBreak="0">
    <w:nsid w:val="4C4C47B9"/>
    <w:multiLevelType w:val="hybridMultilevel"/>
    <w:tmpl w:val="9D1A768A"/>
    <w:lvl w:ilvl="0" w:tplc="0809000B">
      <w:start w:val="1"/>
      <w:numFmt w:val="bullet"/>
      <w:lvlText w:val=""/>
      <w:lvlJc w:val="left"/>
      <w:pPr>
        <w:ind w:left="360" w:hanging="360"/>
      </w:pPr>
      <w:rPr>
        <w:rFonts w:ascii="Wingdings" w:hAnsi="Wingdings"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1CA7B8E"/>
    <w:multiLevelType w:val="hybridMultilevel"/>
    <w:tmpl w:val="723CD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EC4713"/>
    <w:multiLevelType w:val="hybridMultilevel"/>
    <w:tmpl w:val="EF60FBC4"/>
    <w:lvl w:ilvl="0" w:tplc="0809000B">
      <w:start w:val="1"/>
      <w:numFmt w:val="bullet"/>
      <w:lvlText w:val=""/>
      <w:lvlJc w:val="left"/>
      <w:pPr>
        <w:ind w:left="360" w:hanging="360"/>
      </w:pPr>
      <w:rPr>
        <w:rFonts w:ascii="Wingdings" w:hAnsi="Wingdings" w:hint="default"/>
      </w:rPr>
    </w:lvl>
    <w:lvl w:ilvl="1" w:tplc="08090005">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8DD5334"/>
    <w:multiLevelType w:val="hybridMultilevel"/>
    <w:tmpl w:val="294E06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C322D57"/>
    <w:multiLevelType w:val="hybridMultilevel"/>
    <w:tmpl w:val="382428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2625C60"/>
    <w:multiLevelType w:val="hybridMultilevel"/>
    <w:tmpl w:val="F95CE2FC"/>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9ED4B17"/>
    <w:multiLevelType w:val="hybridMultilevel"/>
    <w:tmpl w:val="D416D44A"/>
    <w:lvl w:ilvl="0" w:tplc="209EB0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B1707A5"/>
    <w:multiLevelType w:val="hybridMultilevel"/>
    <w:tmpl w:val="FEBAC976"/>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6"/>
  </w:num>
  <w:num w:numId="2">
    <w:abstractNumId w:val="24"/>
  </w:num>
  <w:num w:numId="3">
    <w:abstractNumId w:val="2"/>
  </w:num>
  <w:num w:numId="4">
    <w:abstractNumId w:val="10"/>
  </w:num>
  <w:num w:numId="5">
    <w:abstractNumId w:val="15"/>
  </w:num>
  <w:num w:numId="6">
    <w:abstractNumId w:val="19"/>
  </w:num>
  <w:num w:numId="7">
    <w:abstractNumId w:val="8"/>
  </w:num>
  <w:num w:numId="8">
    <w:abstractNumId w:val="22"/>
  </w:num>
  <w:num w:numId="9">
    <w:abstractNumId w:val="11"/>
  </w:num>
  <w:num w:numId="10">
    <w:abstractNumId w:val="14"/>
  </w:num>
  <w:num w:numId="11">
    <w:abstractNumId w:val="17"/>
  </w:num>
  <w:num w:numId="12">
    <w:abstractNumId w:val="7"/>
  </w:num>
  <w:num w:numId="13">
    <w:abstractNumId w:val="23"/>
  </w:num>
  <w:num w:numId="14">
    <w:abstractNumId w:val="21"/>
  </w:num>
  <w:num w:numId="15">
    <w:abstractNumId w:val="4"/>
  </w:num>
  <w:num w:numId="16">
    <w:abstractNumId w:val="13"/>
  </w:num>
  <w:num w:numId="17">
    <w:abstractNumId w:val="1"/>
  </w:num>
  <w:num w:numId="18">
    <w:abstractNumId w:val="18"/>
  </w:num>
  <w:num w:numId="19">
    <w:abstractNumId w:val="12"/>
  </w:num>
  <w:num w:numId="20">
    <w:abstractNumId w:val="9"/>
  </w:num>
  <w:num w:numId="21">
    <w:abstractNumId w:val="25"/>
  </w:num>
  <w:num w:numId="22">
    <w:abstractNumId w:val="6"/>
  </w:num>
  <w:num w:numId="23">
    <w:abstractNumId w:val="0"/>
  </w:num>
  <w:num w:numId="24">
    <w:abstractNumId w:val="20"/>
  </w:num>
  <w:num w:numId="25">
    <w:abstractNumId w:val="5"/>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3F3"/>
    <w:rsid w:val="000163A8"/>
    <w:rsid w:val="000448C1"/>
    <w:rsid w:val="0005224F"/>
    <w:rsid w:val="00062764"/>
    <w:rsid w:val="00070FB8"/>
    <w:rsid w:val="0007797D"/>
    <w:rsid w:val="00095FD9"/>
    <w:rsid w:val="000C0E4E"/>
    <w:rsid w:val="00104881"/>
    <w:rsid w:val="00105297"/>
    <w:rsid w:val="0014421C"/>
    <w:rsid w:val="00147CA3"/>
    <w:rsid w:val="00173700"/>
    <w:rsid w:val="001761B3"/>
    <w:rsid w:val="00196333"/>
    <w:rsid w:val="001B50B1"/>
    <w:rsid w:val="001B6894"/>
    <w:rsid w:val="001C4A48"/>
    <w:rsid w:val="002549DA"/>
    <w:rsid w:val="002702AD"/>
    <w:rsid w:val="002B0075"/>
    <w:rsid w:val="002B3CDB"/>
    <w:rsid w:val="002B6C70"/>
    <w:rsid w:val="002E6881"/>
    <w:rsid w:val="003B79C4"/>
    <w:rsid w:val="003D15BF"/>
    <w:rsid w:val="003E4B1A"/>
    <w:rsid w:val="003E67D2"/>
    <w:rsid w:val="003F7449"/>
    <w:rsid w:val="00413A12"/>
    <w:rsid w:val="00415ED8"/>
    <w:rsid w:val="00455372"/>
    <w:rsid w:val="004555F6"/>
    <w:rsid w:val="004624F0"/>
    <w:rsid w:val="004862D5"/>
    <w:rsid w:val="004A389A"/>
    <w:rsid w:val="004A7E57"/>
    <w:rsid w:val="00530622"/>
    <w:rsid w:val="00535D49"/>
    <w:rsid w:val="00541649"/>
    <w:rsid w:val="00547C65"/>
    <w:rsid w:val="005811DE"/>
    <w:rsid w:val="00584EE1"/>
    <w:rsid w:val="005A209B"/>
    <w:rsid w:val="00614C39"/>
    <w:rsid w:val="00625E95"/>
    <w:rsid w:val="00630F8D"/>
    <w:rsid w:val="0063749D"/>
    <w:rsid w:val="00651B69"/>
    <w:rsid w:val="00654EDF"/>
    <w:rsid w:val="006A2967"/>
    <w:rsid w:val="006A6671"/>
    <w:rsid w:val="006B6126"/>
    <w:rsid w:val="006C5ACF"/>
    <w:rsid w:val="006E21DD"/>
    <w:rsid w:val="006E5230"/>
    <w:rsid w:val="0070093D"/>
    <w:rsid w:val="007142D8"/>
    <w:rsid w:val="00740799"/>
    <w:rsid w:val="007A0D42"/>
    <w:rsid w:val="007A5BFA"/>
    <w:rsid w:val="007A7F48"/>
    <w:rsid w:val="00803CED"/>
    <w:rsid w:val="00821B56"/>
    <w:rsid w:val="008623A1"/>
    <w:rsid w:val="008822F0"/>
    <w:rsid w:val="00894681"/>
    <w:rsid w:val="008B4932"/>
    <w:rsid w:val="008D12A5"/>
    <w:rsid w:val="008F63C4"/>
    <w:rsid w:val="0090035B"/>
    <w:rsid w:val="009048FC"/>
    <w:rsid w:val="00925675"/>
    <w:rsid w:val="009343AD"/>
    <w:rsid w:val="009900FA"/>
    <w:rsid w:val="00990440"/>
    <w:rsid w:val="009C7D95"/>
    <w:rsid w:val="00A06701"/>
    <w:rsid w:val="00A13CB4"/>
    <w:rsid w:val="00A16C6C"/>
    <w:rsid w:val="00A37E65"/>
    <w:rsid w:val="00A4724D"/>
    <w:rsid w:val="00A557A9"/>
    <w:rsid w:val="00A62221"/>
    <w:rsid w:val="00A65C41"/>
    <w:rsid w:val="00A8202D"/>
    <w:rsid w:val="00A95F3D"/>
    <w:rsid w:val="00AD2D3A"/>
    <w:rsid w:val="00AF1048"/>
    <w:rsid w:val="00AF4325"/>
    <w:rsid w:val="00AF4C77"/>
    <w:rsid w:val="00B20C24"/>
    <w:rsid w:val="00B20DF0"/>
    <w:rsid w:val="00B22C34"/>
    <w:rsid w:val="00B67027"/>
    <w:rsid w:val="00B8252A"/>
    <w:rsid w:val="00BD4F2B"/>
    <w:rsid w:val="00C344EB"/>
    <w:rsid w:val="00C37A78"/>
    <w:rsid w:val="00C82883"/>
    <w:rsid w:val="00CC0051"/>
    <w:rsid w:val="00CC5A79"/>
    <w:rsid w:val="00D026C8"/>
    <w:rsid w:val="00D311E8"/>
    <w:rsid w:val="00D65733"/>
    <w:rsid w:val="00D8392D"/>
    <w:rsid w:val="00DC2C34"/>
    <w:rsid w:val="00DC2F88"/>
    <w:rsid w:val="00E530A1"/>
    <w:rsid w:val="00E86352"/>
    <w:rsid w:val="00EC3B39"/>
    <w:rsid w:val="00EC70C1"/>
    <w:rsid w:val="00EE37B1"/>
    <w:rsid w:val="00EE4C58"/>
    <w:rsid w:val="00EF3CBA"/>
    <w:rsid w:val="00F1776F"/>
    <w:rsid w:val="00F233F3"/>
    <w:rsid w:val="00F27B3F"/>
    <w:rsid w:val="00F523CF"/>
    <w:rsid w:val="00F55635"/>
    <w:rsid w:val="00F65B89"/>
    <w:rsid w:val="00F65CCE"/>
    <w:rsid w:val="00F75655"/>
    <w:rsid w:val="00F835D6"/>
    <w:rsid w:val="00F87764"/>
    <w:rsid w:val="00FA2470"/>
    <w:rsid w:val="00FB7C60"/>
    <w:rsid w:val="00FC799E"/>
    <w:rsid w:val="00FE0205"/>
    <w:rsid w:val="00FF2F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0A20D"/>
  <w15:chartTrackingRefBased/>
  <w15:docId w15:val="{21B5EF5A-DF83-4529-ADC0-0B4F6F999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421C"/>
    <w:pPr>
      <w:spacing w:after="0" w:line="240" w:lineRule="auto"/>
    </w:pPr>
    <w:rPr>
      <w:rFonts w:ascii="Arial" w:eastAsia="Times New Roman" w:hAnsi="Arial" w:cs="Times New Roman"/>
      <w:szCs w:val="20"/>
    </w:rPr>
  </w:style>
  <w:style w:type="paragraph" w:styleId="Heading1">
    <w:name w:val="heading 1"/>
    <w:basedOn w:val="Normal"/>
    <w:next w:val="Normal"/>
    <w:link w:val="Heading1Char"/>
    <w:uiPriority w:val="9"/>
    <w:qFormat/>
    <w:rsid w:val="0014421C"/>
    <w:pPr>
      <w:keepNext/>
      <w:keepLines/>
      <w:outlineLvl w:val="0"/>
    </w:pPr>
    <w:rPr>
      <w:b/>
      <w:bCs/>
      <w:sz w:val="28"/>
      <w:szCs w:val="28"/>
      <w:lang w:eastAsia="x-none"/>
    </w:rPr>
  </w:style>
  <w:style w:type="paragraph" w:styleId="Heading2">
    <w:name w:val="heading 2"/>
    <w:basedOn w:val="Normal"/>
    <w:next w:val="Normal"/>
    <w:link w:val="Heading2Char"/>
    <w:uiPriority w:val="9"/>
    <w:qFormat/>
    <w:rsid w:val="0014421C"/>
    <w:pPr>
      <w:keepNext/>
      <w:spacing w:before="240" w:after="60"/>
      <w:outlineLvl w:val="1"/>
    </w:pPr>
    <w:rPr>
      <w:rFonts w:ascii="Calibri Light" w:hAnsi="Calibri Light"/>
      <w:b/>
      <w:bCs/>
      <w:i/>
      <w:iCs/>
      <w:sz w:val="28"/>
      <w:szCs w:val="28"/>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421C"/>
    <w:rPr>
      <w:rFonts w:ascii="Arial" w:eastAsia="Times New Roman" w:hAnsi="Arial" w:cs="Times New Roman"/>
      <w:b/>
      <w:bCs/>
      <w:sz w:val="28"/>
      <w:szCs w:val="28"/>
      <w:lang w:eastAsia="x-none"/>
    </w:rPr>
  </w:style>
  <w:style w:type="character" w:customStyle="1" w:styleId="Heading2Char">
    <w:name w:val="Heading 2 Char"/>
    <w:basedOn w:val="DefaultParagraphFont"/>
    <w:link w:val="Heading2"/>
    <w:uiPriority w:val="9"/>
    <w:rsid w:val="0014421C"/>
    <w:rPr>
      <w:rFonts w:ascii="Calibri Light" w:eastAsia="Times New Roman" w:hAnsi="Calibri Light" w:cs="Times New Roman"/>
      <w:b/>
      <w:bCs/>
      <w:i/>
      <w:iCs/>
      <w:sz w:val="28"/>
      <w:szCs w:val="28"/>
      <w:lang w:eastAsia="x-none"/>
    </w:rPr>
  </w:style>
  <w:style w:type="paragraph" w:styleId="BodyText">
    <w:name w:val="Body Text"/>
    <w:basedOn w:val="Normal"/>
    <w:link w:val="BodyTextChar"/>
    <w:uiPriority w:val="99"/>
    <w:unhideWhenUsed/>
    <w:qFormat/>
    <w:rsid w:val="0014421C"/>
    <w:pPr>
      <w:tabs>
        <w:tab w:val="left" w:pos="567"/>
      </w:tabs>
      <w:spacing w:after="120"/>
    </w:pPr>
    <w:rPr>
      <w:rFonts w:ascii="Calibri" w:hAnsi="Calibri"/>
      <w:sz w:val="20"/>
      <w:lang w:eastAsia="x-none"/>
    </w:rPr>
  </w:style>
  <w:style w:type="character" w:customStyle="1" w:styleId="BodyTextChar">
    <w:name w:val="Body Text Char"/>
    <w:basedOn w:val="DefaultParagraphFont"/>
    <w:link w:val="BodyText"/>
    <w:uiPriority w:val="99"/>
    <w:rsid w:val="0014421C"/>
    <w:rPr>
      <w:rFonts w:ascii="Calibri" w:eastAsia="Times New Roman" w:hAnsi="Calibri" w:cs="Times New Roman"/>
      <w:sz w:val="20"/>
      <w:szCs w:val="20"/>
      <w:lang w:eastAsia="x-none"/>
    </w:rPr>
  </w:style>
  <w:style w:type="paragraph" w:customStyle="1" w:styleId="ColorfulList-Accent11">
    <w:name w:val="Colorful List - Accent 11"/>
    <w:aliases w:val="F5 List Paragraph,List Paragraph1,Dot pt,No Spacing1,List Paragraph Char Char Char,Indicator Text,Numbered Para 1,List Paragraph11,Bullet 1,Bullet Points,MAIN CONTENT,Párrafo de lista,Recommendation,L"/>
    <w:basedOn w:val="Normal"/>
    <w:link w:val="ColorfulList-Accent1Char"/>
    <w:uiPriority w:val="34"/>
    <w:qFormat/>
    <w:rsid w:val="0014421C"/>
    <w:pPr>
      <w:tabs>
        <w:tab w:val="left" w:pos="567"/>
      </w:tabs>
      <w:spacing w:after="120"/>
      <w:ind w:left="567" w:hanging="567"/>
    </w:pPr>
    <w:rPr>
      <w:rFonts w:ascii="Calibri" w:hAnsi="Calibri"/>
      <w:sz w:val="20"/>
      <w:lang w:eastAsia="x-none"/>
    </w:rPr>
  </w:style>
  <w:style w:type="table" w:styleId="TableGrid">
    <w:name w:val="Table Grid"/>
    <w:basedOn w:val="TableNormal"/>
    <w:uiPriority w:val="39"/>
    <w:rsid w:val="0014421C"/>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421C"/>
    <w:pPr>
      <w:tabs>
        <w:tab w:val="center" w:pos="4513"/>
        <w:tab w:val="right" w:pos="9026"/>
      </w:tabs>
    </w:pPr>
    <w:rPr>
      <w:sz w:val="20"/>
      <w:lang w:eastAsia="x-none"/>
    </w:rPr>
  </w:style>
  <w:style w:type="character" w:customStyle="1" w:styleId="HeaderChar">
    <w:name w:val="Header Char"/>
    <w:basedOn w:val="DefaultParagraphFont"/>
    <w:link w:val="Header"/>
    <w:uiPriority w:val="99"/>
    <w:rsid w:val="0014421C"/>
    <w:rPr>
      <w:rFonts w:ascii="Arial" w:eastAsia="Times New Roman" w:hAnsi="Arial" w:cs="Times New Roman"/>
      <w:sz w:val="20"/>
      <w:szCs w:val="20"/>
      <w:lang w:eastAsia="x-none"/>
    </w:rPr>
  </w:style>
  <w:style w:type="paragraph" w:styleId="Footer">
    <w:name w:val="footer"/>
    <w:basedOn w:val="Normal"/>
    <w:link w:val="FooterChar"/>
    <w:uiPriority w:val="99"/>
    <w:unhideWhenUsed/>
    <w:rsid w:val="0014421C"/>
    <w:pPr>
      <w:tabs>
        <w:tab w:val="center" w:pos="4513"/>
        <w:tab w:val="right" w:pos="9026"/>
      </w:tabs>
    </w:pPr>
    <w:rPr>
      <w:sz w:val="20"/>
      <w:lang w:eastAsia="x-none"/>
    </w:rPr>
  </w:style>
  <w:style w:type="character" w:customStyle="1" w:styleId="FooterChar">
    <w:name w:val="Footer Char"/>
    <w:basedOn w:val="DefaultParagraphFont"/>
    <w:link w:val="Footer"/>
    <w:uiPriority w:val="99"/>
    <w:rsid w:val="0014421C"/>
    <w:rPr>
      <w:rFonts w:ascii="Arial" w:eastAsia="Times New Roman" w:hAnsi="Arial" w:cs="Times New Roman"/>
      <w:sz w:val="20"/>
      <w:szCs w:val="20"/>
      <w:lang w:eastAsia="x-none"/>
    </w:rPr>
  </w:style>
  <w:style w:type="paragraph" w:customStyle="1" w:styleId="NoSpacing2">
    <w:name w:val="No Spacing2"/>
    <w:uiPriority w:val="1"/>
    <w:qFormat/>
    <w:rsid w:val="0014421C"/>
    <w:pPr>
      <w:spacing w:after="0" w:line="240" w:lineRule="auto"/>
    </w:pPr>
    <w:rPr>
      <w:rFonts w:ascii="Arial" w:eastAsia="Times New Roman" w:hAnsi="Arial" w:cs="Times New Roman"/>
      <w:szCs w:val="20"/>
    </w:rPr>
  </w:style>
  <w:style w:type="paragraph" w:customStyle="1" w:styleId="Style1-BodyText">
    <w:name w:val="Style1- Body Text"/>
    <w:basedOn w:val="Normal"/>
    <w:link w:val="Style1-BodyTextChar"/>
    <w:qFormat/>
    <w:rsid w:val="0014421C"/>
    <w:pPr>
      <w:spacing w:after="120"/>
      <w:jc w:val="both"/>
    </w:pPr>
    <w:rPr>
      <w:sz w:val="20"/>
      <w:szCs w:val="24"/>
      <w:lang w:eastAsia="x-none"/>
    </w:rPr>
  </w:style>
  <w:style w:type="character" w:customStyle="1" w:styleId="Style1-BodyTextChar">
    <w:name w:val="Style1- Body Text Char"/>
    <w:link w:val="Style1-BodyText"/>
    <w:rsid w:val="0014421C"/>
    <w:rPr>
      <w:rFonts w:ascii="Arial" w:eastAsia="Times New Roman" w:hAnsi="Arial" w:cs="Times New Roman"/>
      <w:sz w:val="20"/>
      <w:szCs w:val="24"/>
      <w:lang w:eastAsia="x-none"/>
    </w:rPr>
  </w:style>
  <w:style w:type="character" w:customStyle="1" w:styleId="ColorfulList-Accent1Char">
    <w:name w:val="Colorful List - Accent 1 Char"/>
    <w:aliases w:val="F5 List Paragraph Char,List Paragraph1 Char,Dot pt Char,No Spacing1 Char,List Paragraph Char Char Char Char,Indicator Text Char,Numbered Para 1 Char,List Paragraph11 Char,Colorful List - Accent 11 Char,Bullet 1 Char,L Char"/>
    <w:link w:val="ColorfulList-Accent11"/>
    <w:uiPriority w:val="34"/>
    <w:qFormat/>
    <w:locked/>
    <w:rsid w:val="0014421C"/>
    <w:rPr>
      <w:rFonts w:ascii="Calibri" w:eastAsia="Times New Roman" w:hAnsi="Calibri" w:cs="Times New Roman"/>
      <w:sz w:val="20"/>
      <w:szCs w:val="20"/>
      <w:lang w:eastAsia="x-none"/>
    </w:rPr>
  </w:style>
  <w:style w:type="character" w:styleId="Strong">
    <w:name w:val="Strong"/>
    <w:qFormat/>
    <w:rsid w:val="0014421C"/>
    <w:rPr>
      <w:b/>
      <w:bCs/>
    </w:rPr>
  </w:style>
  <w:style w:type="paragraph" w:styleId="BalloonText">
    <w:name w:val="Balloon Text"/>
    <w:basedOn w:val="Normal"/>
    <w:link w:val="BalloonTextChar"/>
    <w:uiPriority w:val="99"/>
    <w:semiHidden/>
    <w:unhideWhenUsed/>
    <w:rsid w:val="0014421C"/>
    <w:rPr>
      <w:rFonts w:ascii="Segoe UI" w:hAnsi="Segoe UI"/>
      <w:sz w:val="18"/>
      <w:szCs w:val="18"/>
      <w:lang w:eastAsia="x-none"/>
    </w:rPr>
  </w:style>
  <w:style w:type="character" w:customStyle="1" w:styleId="BalloonTextChar">
    <w:name w:val="Balloon Text Char"/>
    <w:basedOn w:val="DefaultParagraphFont"/>
    <w:link w:val="BalloonText"/>
    <w:uiPriority w:val="99"/>
    <w:semiHidden/>
    <w:rsid w:val="0014421C"/>
    <w:rPr>
      <w:rFonts w:ascii="Segoe UI" w:eastAsia="Times New Roman" w:hAnsi="Segoe UI" w:cs="Times New Roman"/>
      <w:sz w:val="18"/>
      <w:szCs w:val="18"/>
      <w:lang w:eastAsia="x-none"/>
    </w:rPr>
  </w:style>
  <w:style w:type="character" w:styleId="CommentReference">
    <w:name w:val="annotation reference"/>
    <w:uiPriority w:val="99"/>
    <w:semiHidden/>
    <w:unhideWhenUsed/>
    <w:rsid w:val="0014421C"/>
    <w:rPr>
      <w:sz w:val="16"/>
      <w:szCs w:val="16"/>
    </w:rPr>
  </w:style>
  <w:style w:type="paragraph" w:styleId="CommentText">
    <w:name w:val="annotation text"/>
    <w:basedOn w:val="Normal"/>
    <w:link w:val="CommentTextChar"/>
    <w:uiPriority w:val="99"/>
    <w:semiHidden/>
    <w:unhideWhenUsed/>
    <w:rsid w:val="0014421C"/>
    <w:pPr>
      <w:spacing w:after="160"/>
    </w:pPr>
    <w:rPr>
      <w:rFonts w:ascii="Calibri" w:eastAsia="Calibri" w:hAnsi="Calibri"/>
      <w:sz w:val="20"/>
      <w:lang w:val="en-US"/>
    </w:rPr>
  </w:style>
  <w:style w:type="character" w:customStyle="1" w:styleId="CommentTextChar">
    <w:name w:val="Comment Text Char"/>
    <w:basedOn w:val="DefaultParagraphFont"/>
    <w:link w:val="CommentText"/>
    <w:uiPriority w:val="99"/>
    <w:semiHidden/>
    <w:rsid w:val="0014421C"/>
    <w:rPr>
      <w:rFonts w:ascii="Calibri" w:eastAsia="Calibri" w:hAnsi="Calibri" w:cs="Times New Roman"/>
      <w:sz w:val="20"/>
      <w:szCs w:val="20"/>
      <w:lang w:val="en-US"/>
    </w:rPr>
  </w:style>
  <w:style w:type="character" w:customStyle="1" w:styleId="tlid-translation">
    <w:name w:val="tlid-translation"/>
    <w:rsid w:val="0014421C"/>
  </w:style>
  <w:style w:type="paragraph" w:styleId="NormalWeb">
    <w:name w:val="Normal (Web)"/>
    <w:basedOn w:val="Normal"/>
    <w:uiPriority w:val="99"/>
    <w:semiHidden/>
    <w:unhideWhenUsed/>
    <w:rsid w:val="0014421C"/>
    <w:pPr>
      <w:spacing w:before="100" w:beforeAutospacing="1" w:after="100" w:afterAutospacing="1"/>
    </w:pPr>
    <w:rPr>
      <w:rFonts w:ascii="Times" w:eastAsia="Calibri" w:hAnsi="Times"/>
      <w:sz w:val="20"/>
      <w:lang w:val="en-US"/>
    </w:rPr>
  </w:style>
  <w:style w:type="paragraph" w:styleId="FootnoteText">
    <w:name w:val="footnote text"/>
    <w:basedOn w:val="Normal"/>
    <w:link w:val="FootnoteTextChar"/>
    <w:uiPriority w:val="99"/>
    <w:semiHidden/>
    <w:unhideWhenUsed/>
    <w:rsid w:val="0014421C"/>
    <w:rPr>
      <w:rFonts w:ascii="Calibri" w:eastAsia="Calibri" w:hAnsi="Calibri"/>
      <w:sz w:val="20"/>
    </w:rPr>
  </w:style>
  <w:style w:type="character" w:customStyle="1" w:styleId="FootnoteTextChar">
    <w:name w:val="Footnote Text Char"/>
    <w:basedOn w:val="DefaultParagraphFont"/>
    <w:link w:val="FootnoteText"/>
    <w:uiPriority w:val="99"/>
    <w:semiHidden/>
    <w:rsid w:val="0014421C"/>
    <w:rPr>
      <w:rFonts w:ascii="Calibri" w:eastAsia="Calibri" w:hAnsi="Calibri" w:cs="Times New Roman"/>
      <w:sz w:val="20"/>
      <w:szCs w:val="20"/>
    </w:rPr>
  </w:style>
  <w:style w:type="paragraph" w:styleId="ListParagraph">
    <w:name w:val="List Paragraph"/>
    <w:basedOn w:val="Normal"/>
    <w:uiPriority w:val="34"/>
    <w:qFormat/>
    <w:rsid w:val="0014421C"/>
    <w:pPr>
      <w:tabs>
        <w:tab w:val="left" w:pos="567"/>
      </w:tabs>
      <w:spacing w:after="120"/>
      <w:ind w:left="567" w:hanging="567"/>
    </w:pPr>
    <w:rPr>
      <w:rFonts w:ascii="Times New Roman" w:hAnsi="Times New Roman"/>
      <w:sz w:val="20"/>
      <w:lang w:val="en-US" w:eastAsia="x-none"/>
    </w:rPr>
  </w:style>
  <w:style w:type="character" w:styleId="FootnoteReference">
    <w:name w:val="footnote reference"/>
    <w:uiPriority w:val="99"/>
    <w:unhideWhenUsed/>
    <w:rsid w:val="0014421C"/>
    <w:rPr>
      <w:vertAlign w:val="superscript"/>
    </w:rPr>
  </w:style>
  <w:style w:type="character" w:customStyle="1" w:styleId="details">
    <w:name w:val="details"/>
    <w:basedOn w:val="DefaultParagraphFont"/>
    <w:rsid w:val="0014421C"/>
  </w:style>
  <w:style w:type="paragraph" w:styleId="CommentSubject">
    <w:name w:val="annotation subject"/>
    <w:basedOn w:val="CommentText"/>
    <w:next w:val="CommentText"/>
    <w:link w:val="CommentSubjectChar"/>
    <w:uiPriority w:val="99"/>
    <w:semiHidden/>
    <w:unhideWhenUsed/>
    <w:rsid w:val="0014421C"/>
    <w:pPr>
      <w:spacing w:after="0"/>
    </w:pPr>
    <w:rPr>
      <w:rFonts w:ascii="Arial" w:eastAsia="Times New Roman" w:hAnsi="Arial"/>
      <w:b/>
      <w:bCs/>
      <w:lang w:val="en-GB"/>
    </w:rPr>
  </w:style>
  <w:style w:type="character" w:customStyle="1" w:styleId="CommentSubjectChar">
    <w:name w:val="Comment Subject Char"/>
    <w:basedOn w:val="CommentTextChar"/>
    <w:link w:val="CommentSubject"/>
    <w:uiPriority w:val="99"/>
    <w:semiHidden/>
    <w:rsid w:val="0014421C"/>
    <w:rPr>
      <w:rFonts w:ascii="Arial" w:eastAsia="Times New Roman" w:hAnsi="Arial" w:cs="Times New Roman"/>
      <w:b/>
      <w:bCs/>
      <w:sz w:val="20"/>
      <w:szCs w:val="20"/>
      <w:lang w:val="en-US"/>
    </w:rPr>
  </w:style>
  <w:style w:type="paragraph" w:styleId="Revision">
    <w:name w:val="Revision"/>
    <w:hidden/>
    <w:uiPriority w:val="71"/>
    <w:semiHidden/>
    <w:rsid w:val="0014421C"/>
    <w:pPr>
      <w:spacing w:after="0" w:line="240" w:lineRule="auto"/>
    </w:pPr>
    <w:rPr>
      <w:rFonts w:ascii="Arial" w:eastAsia="Times New Roman" w:hAnsi="Arial" w:cs="Times New Roman"/>
      <w:szCs w:val="20"/>
    </w:rPr>
  </w:style>
  <w:style w:type="paragraph" w:styleId="NoSpacing">
    <w:name w:val="No Spacing"/>
    <w:uiPriority w:val="1"/>
    <w:qFormat/>
    <w:rsid w:val="0014421C"/>
    <w:pPr>
      <w:spacing w:after="0" w:line="240" w:lineRule="auto"/>
    </w:pPr>
    <w:rPr>
      <w:rFonts w:ascii="Calibri" w:eastAsia="Calibri" w:hAnsi="Calibri" w:cs="Times New Roman"/>
    </w:rPr>
  </w:style>
  <w:style w:type="paragraph" w:styleId="HTMLPreformatted">
    <w:name w:val="HTML Preformatted"/>
    <w:basedOn w:val="Normal"/>
    <w:link w:val="HTMLPreformattedChar"/>
    <w:uiPriority w:val="99"/>
    <w:unhideWhenUsed/>
    <w:rsid w:val="001442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en-GB"/>
    </w:rPr>
  </w:style>
  <w:style w:type="character" w:customStyle="1" w:styleId="HTMLPreformattedChar">
    <w:name w:val="HTML Preformatted Char"/>
    <w:basedOn w:val="DefaultParagraphFont"/>
    <w:link w:val="HTMLPreformatted"/>
    <w:uiPriority w:val="99"/>
    <w:rsid w:val="0014421C"/>
    <w:rPr>
      <w:rFonts w:ascii="Courier New" w:eastAsia="Times New Roman" w:hAnsi="Courier New" w:cs="Courier New"/>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26</Pages>
  <Words>9441</Words>
  <Characters>53820</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11</cp:revision>
  <dcterms:created xsi:type="dcterms:W3CDTF">2020-11-23T16:25:00Z</dcterms:created>
  <dcterms:modified xsi:type="dcterms:W3CDTF">2020-11-23T16:56:00Z</dcterms:modified>
</cp:coreProperties>
</file>